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527DF" w14:textId="77777777" w:rsidR="007E6738" w:rsidRDefault="007E6738" w:rsidP="00F61537">
      <w:pPr>
        <w:pStyle w:val="Heading1"/>
        <w:rPr>
          <w:color w:val="105B63"/>
        </w:rPr>
      </w:pPr>
      <w:bookmarkStart w:id="0" w:name="_Toc69672373"/>
      <w:bookmarkStart w:id="1" w:name="_Toc112575861"/>
      <w:r>
        <w:rPr>
          <w:color w:val="105B63"/>
        </w:rPr>
        <w:t xml:space="preserve">“Listen Before You Auscultate” Bedside Cardiac Assessment </w:t>
      </w:r>
    </w:p>
    <w:p w14:paraId="70D1FF1A" w14:textId="4DF9483D" w:rsidR="00F61537" w:rsidRPr="00F61537" w:rsidRDefault="00F61537" w:rsidP="00F61537">
      <w:pPr>
        <w:pStyle w:val="Heading1"/>
        <w:rPr>
          <w:color w:val="105B63"/>
        </w:rPr>
      </w:pPr>
      <w:r w:rsidRPr="00F61537">
        <w:rPr>
          <w:color w:val="105B63"/>
        </w:rPr>
        <w:t>Curriculum Learning Objectives</w:t>
      </w:r>
      <w:bookmarkEnd w:id="0"/>
      <w:bookmarkEnd w:id="1"/>
    </w:p>
    <w:p w14:paraId="43347C6F" w14:textId="77777777" w:rsidR="00F61537" w:rsidRPr="00F61537" w:rsidRDefault="00F61537" w:rsidP="00F61537"/>
    <w:p w14:paraId="4F968F0E" w14:textId="0A6EB2F3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10" w:hanging="10"/>
        <w:rPr>
          <w:rFonts w:ascii="Helvetica Neue" w:eastAsia="Calibri" w:hAnsi="Helvetica Neue" w:cs="Calibri"/>
          <w:color w:val="000000" w:themeColor="text1"/>
          <w:sz w:val="23"/>
          <w:szCs w:val="23"/>
        </w:rPr>
      </w:pPr>
      <w:r w:rsidRPr="00F61537">
        <w:rPr>
          <w:rFonts w:ascii="Helvetica Neue" w:eastAsia="Calibri" w:hAnsi="Helvetica Neue" w:cs="Calibri"/>
          <w:color w:val="000000" w:themeColor="text1"/>
          <w:sz w:val="23"/>
          <w:szCs w:val="23"/>
        </w:rPr>
        <w:t xml:space="preserve">After completing </w:t>
      </w:r>
      <w:r w:rsidRPr="00F61537">
        <w:rPr>
          <w:rFonts w:ascii="Helvetica Neue" w:eastAsia="Calibri" w:hAnsi="Helvetica Neue" w:cs="Calibri"/>
          <w:i/>
          <w:color w:val="000000" w:themeColor="text1"/>
          <w:sz w:val="23"/>
          <w:szCs w:val="23"/>
        </w:rPr>
        <w:t xml:space="preserve">Listen Before You Auscultate: An Active-Learning </w:t>
      </w:r>
      <w:r w:rsidR="00CB5FB4">
        <w:rPr>
          <w:rFonts w:ascii="Helvetica Neue" w:eastAsia="Calibri" w:hAnsi="Helvetica Neue" w:cs="Calibri"/>
          <w:i/>
          <w:color w:val="000000" w:themeColor="text1"/>
          <w:sz w:val="23"/>
          <w:szCs w:val="23"/>
        </w:rPr>
        <w:t>Approach to</w:t>
      </w:r>
      <w:r w:rsidRPr="00F61537">
        <w:rPr>
          <w:rFonts w:ascii="Helvetica Neue" w:eastAsia="Calibri" w:hAnsi="Helvetica Neue" w:cs="Calibri"/>
          <w:i/>
          <w:color w:val="000000" w:themeColor="text1"/>
          <w:sz w:val="23"/>
          <w:szCs w:val="23"/>
        </w:rPr>
        <w:t xml:space="preserve"> Bedside Cardiac Assessment</w:t>
      </w:r>
      <w:r w:rsidRPr="00F61537">
        <w:rPr>
          <w:rFonts w:ascii="Helvetica Neue" w:eastAsia="Calibri" w:hAnsi="Helvetica Neue" w:cs="Calibri"/>
          <w:color w:val="000000" w:themeColor="text1"/>
          <w:sz w:val="23"/>
          <w:szCs w:val="23"/>
        </w:rPr>
        <w:t>, the learner will be able to</w:t>
      </w:r>
    </w:p>
    <w:p w14:paraId="01B38D3A" w14:textId="3F08B77D" w:rsidR="003F3C26" w:rsidRPr="003F3C26" w:rsidRDefault="00181850" w:rsidP="003F3C26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</w:pPr>
      <w:r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>Describe</w:t>
      </w:r>
      <w:r w:rsidR="003F3C26" w:rsidRPr="003F3C26"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 xml:space="preserve"> how to apply the systematic approach to bedside cardiac assessment (BCA) when caring for patients</w:t>
      </w:r>
    </w:p>
    <w:p w14:paraId="003085CC" w14:textId="77777777" w:rsidR="00F61537" w:rsidRPr="00F61537" w:rsidRDefault="00F61537" w:rsidP="00F6153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</w:pPr>
      <w:r w:rsidRPr="00F61537"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>Understand the clinical significance of and identify clinical findings related to each step of BCA</w:t>
      </w:r>
    </w:p>
    <w:p w14:paraId="60898713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alibri" w:hAnsi="Helvetica Neue" w:cs="Calibr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="Calibri"/>
          <w:color w:val="404040" w:themeColor="text1" w:themeTint="BF"/>
          <w:sz w:val="23"/>
          <w:szCs w:val="23"/>
        </w:rPr>
        <w:t>Explain how to use the history and steps 1-4 to construct a diagnostic hypothesis</w:t>
      </w:r>
    </w:p>
    <w:p w14:paraId="170FC4F0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alibri" w:hAnsi="Helvetica Neue" w:cs="Calibr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Recognize in </w:t>
      </w:r>
      <w:r w:rsidRPr="00F61537">
        <w:rPr>
          <w:rFonts w:ascii="Helvetica Neue" w:eastAsia="Calibri" w:hAnsi="Helvetica Neue" w:cstheme="minorHAnsi"/>
          <w:b/>
          <w:bCs/>
          <w:color w:val="404040" w:themeColor="text1" w:themeTint="BF"/>
          <w:sz w:val="23"/>
          <w:szCs w:val="23"/>
        </w:rPr>
        <w:t>Step 1 – Look at the patient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 to determine hemodynamic stability:</w:t>
      </w:r>
    </w:p>
    <w:p w14:paraId="5302F5AA" w14:textId="77777777" w:rsidR="00F61537" w:rsidRPr="00F61537" w:rsidRDefault="00F61537" w:rsidP="00F61537">
      <w:pPr>
        <w:numPr>
          <w:ilvl w:val="2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General appearance</w:t>
      </w:r>
    </w:p>
    <w:p w14:paraId="339769BA" w14:textId="77777777" w:rsidR="00F61537" w:rsidRPr="00F61537" w:rsidRDefault="00F61537" w:rsidP="00F61537">
      <w:pPr>
        <w:numPr>
          <w:ilvl w:val="2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Mental status and skin appearance</w:t>
      </w:r>
    </w:p>
    <w:p w14:paraId="52BFDEC8" w14:textId="77777777" w:rsidR="00F61537" w:rsidRPr="00F61537" w:rsidRDefault="00F61537" w:rsidP="00F61537">
      <w:pPr>
        <w:numPr>
          <w:ilvl w:val="2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Vital signs</w:t>
      </w:r>
    </w:p>
    <w:p w14:paraId="25D2932C" w14:textId="77777777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1A64C3C5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Times New Roman" w:hAnsi="Helvetica Neue" w:cstheme="minorHAnsi"/>
          <w:b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Distinguish in </w:t>
      </w:r>
      <w:r w:rsidRPr="00F61537">
        <w:rPr>
          <w:rFonts w:ascii="Helvetica Neue" w:eastAsia="Calibri" w:hAnsi="Helvetica Neue" w:cstheme="minorHAnsi"/>
          <w:b/>
          <w:bCs/>
          <w:color w:val="404040" w:themeColor="text1" w:themeTint="BF"/>
          <w:sz w:val="23"/>
          <w:szCs w:val="23"/>
        </w:rPr>
        <w:t>Step 2 – Feel the heart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 to assess whether the point of maximum impulse (PMI) is normal or suggests either a pressure overload or a volume overload state</w:t>
      </w:r>
    </w:p>
    <w:p w14:paraId="26B72CAB" w14:textId="77777777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720"/>
        <w:contextualSpacing/>
        <w:rPr>
          <w:rFonts w:ascii="Helvetica Neue" w:eastAsia="Times New Roman" w:hAnsi="Helvetica Neue" w:cstheme="minorHAnsi"/>
          <w:b/>
          <w:color w:val="404040" w:themeColor="text1" w:themeTint="BF"/>
          <w:sz w:val="12"/>
          <w:szCs w:val="12"/>
        </w:rPr>
      </w:pPr>
    </w:p>
    <w:p w14:paraId="5C395644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Practice in </w:t>
      </w:r>
      <w:r w:rsidRPr="00F61537">
        <w:rPr>
          <w:rFonts w:ascii="Helvetica Neue" w:eastAsia="Calibri" w:hAnsi="Helvetica Neue" w:cstheme="minorHAnsi"/>
          <w:b/>
          <w:bCs/>
          <w:color w:val="404040" w:themeColor="text1" w:themeTint="BF"/>
          <w:sz w:val="23"/>
          <w:szCs w:val="23"/>
        </w:rPr>
        <w:t xml:space="preserve">Step 3 – Assess the right </w:t>
      </w:r>
      <w:r w:rsidRPr="00F61537">
        <w:rPr>
          <w:rFonts w:ascii="Helvetica Neue" w:eastAsia="Calibri" w:hAnsi="Helvetica Neue" w:cstheme="minorHAnsi"/>
          <w:b/>
          <w:color w:val="404040" w:themeColor="text1" w:themeTint="BF"/>
          <w:sz w:val="23"/>
          <w:szCs w:val="23"/>
        </w:rPr>
        <w:t>side of the heart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 including history and signs suggestive of right heart failure, identify the jugular venous pressure and distinguish it from the carotid impulse</w:t>
      </w:r>
    </w:p>
    <w:p w14:paraId="1EAF46BF" w14:textId="77777777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72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4539D146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Analyze in </w:t>
      </w:r>
      <w:r w:rsidRPr="00F61537">
        <w:rPr>
          <w:rFonts w:ascii="Helvetica Neue" w:eastAsia="Calibri" w:hAnsi="Helvetica Neue" w:cstheme="minorHAnsi"/>
          <w:b/>
          <w:color w:val="404040" w:themeColor="text1" w:themeTint="BF"/>
          <w:sz w:val="23"/>
          <w:szCs w:val="23"/>
        </w:rPr>
        <w:t>Step 4 – Assess the left side of the heart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 including history and signs suggestive of left heart failure, recognize the normal carotid impulse and distinguish it from one that is weak/delayed (relative to the PMI) or has rapid upstroke and collapse</w:t>
      </w:r>
    </w:p>
    <w:p w14:paraId="00270A44" w14:textId="77777777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72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74C18F64" w14:textId="77777777" w:rsidR="00F61537" w:rsidRPr="00F61537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Differentiate in </w:t>
      </w:r>
      <w:r w:rsidRPr="00F61537">
        <w:rPr>
          <w:rFonts w:ascii="Helvetica Neue" w:eastAsia="Calibri" w:hAnsi="Helvetica Neue" w:cstheme="minorHAnsi"/>
          <w:b/>
          <w:bCs/>
          <w:color w:val="404040" w:themeColor="text1" w:themeTint="BF"/>
          <w:sz w:val="23"/>
          <w:szCs w:val="23"/>
        </w:rPr>
        <w:t>Step 5 – Listen to the heart</w:t>
      </w:r>
      <w:r w:rsidRPr="00F61537">
        <w:rPr>
          <w:rFonts w:ascii="Helvetica Neue" w:eastAsia="Calibri" w:hAnsi="Helvetica Neue" w:cstheme="minorHAnsi"/>
          <w:b/>
          <w:color w:val="404040" w:themeColor="text1" w:themeTint="BF"/>
          <w:sz w:val="23"/>
          <w:szCs w:val="23"/>
        </w:rPr>
        <w:t xml:space="preserve"> 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using mimicry, context, and knowledge of pathophysiology to recognize and simulate the following heart sounds: </w:t>
      </w:r>
    </w:p>
    <w:p w14:paraId="40A6F47A" w14:textId="77777777" w:rsidR="00F61537" w:rsidRPr="00F61537" w:rsidRDefault="00F61537" w:rsidP="00F61537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Normal S1 and S2</w:t>
      </w:r>
    </w:p>
    <w:p w14:paraId="5FFDCC01" w14:textId="77777777" w:rsidR="00F61537" w:rsidRPr="00F61537" w:rsidRDefault="00F61537" w:rsidP="00F61537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2 gallops: S4 (pressure overload), S3 (volume overload)</w:t>
      </w:r>
    </w:p>
    <w:p w14:paraId="26881A7B" w14:textId="77777777" w:rsidR="00F61537" w:rsidRPr="00F61537" w:rsidRDefault="00F61537" w:rsidP="00F61537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2 left-sided systolic murmurs: aortic stenosis, mitral regurgitation </w:t>
      </w:r>
    </w:p>
    <w:p w14:paraId="4E6CAB89" w14:textId="77777777" w:rsidR="00F61537" w:rsidRPr="00F61537" w:rsidRDefault="00F61537" w:rsidP="00F61537">
      <w:pPr>
        <w:numPr>
          <w:ilvl w:val="2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ind w:left="1440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2 left-sided diastolic murmurs: aortic regurgitation, mitral stenosis</w:t>
      </w:r>
    </w:p>
    <w:p w14:paraId="33C52B4D" w14:textId="5910FF5F" w:rsidR="00991FE2" w:rsidRPr="00AD7D1B" w:rsidRDefault="00AD48B4" w:rsidP="00AD48B4">
      <w:pPr>
        <w:pBdr>
          <w:top w:val="nil"/>
          <w:left w:val="nil"/>
          <w:bottom w:val="nil"/>
          <w:right w:val="nil"/>
          <w:between w:val="nil"/>
        </w:pBdr>
        <w:tabs>
          <w:tab w:val="left" w:pos="1018"/>
        </w:tabs>
        <w:spacing w:before="120" w:line="276" w:lineRule="auto"/>
        <w:ind w:left="10" w:hanging="1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  <w:r>
        <w:rPr>
          <w:rFonts w:ascii="Helvetica Neue" w:eastAsia="Courier New" w:hAnsi="Helvetica Neue" w:cstheme="minorHAnsi"/>
          <w:i/>
          <w:color w:val="404040" w:themeColor="text1" w:themeTint="BF"/>
          <w:sz w:val="23"/>
          <w:szCs w:val="23"/>
        </w:rPr>
        <w:tab/>
      </w:r>
      <w:r>
        <w:rPr>
          <w:rFonts w:ascii="Helvetica Neue" w:eastAsia="Courier New" w:hAnsi="Helvetica Neue" w:cstheme="minorHAnsi"/>
          <w:i/>
          <w:color w:val="404040" w:themeColor="text1" w:themeTint="BF"/>
          <w:sz w:val="23"/>
          <w:szCs w:val="23"/>
        </w:rPr>
        <w:tab/>
      </w:r>
    </w:p>
    <w:p w14:paraId="4FDF33F4" w14:textId="696B1771" w:rsidR="00F61537" w:rsidRPr="00AD48B4" w:rsidRDefault="00F61537" w:rsidP="00F61537">
      <w:pPr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lastRenderedPageBreak/>
        <w:t xml:space="preserve">Evaluate in </w:t>
      </w:r>
      <w:r w:rsidRPr="00F61537">
        <w:rPr>
          <w:rFonts w:ascii="Helvetica Neue" w:eastAsia="Calibri" w:hAnsi="Helvetica Neue" w:cstheme="minorHAnsi"/>
          <w:b/>
          <w:bCs/>
          <w:color w:val="404040" w:themeColor="text1" w:themeTint="BF"/>
          <w:sz w:val="23"/>
          <w:szCs w:val="23"/>
        </w:rPr>
        <w:t>Step 6 – Determine the need for confirmatory studies</w:t>
      </w: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 xml:space="preserve"> such as electrocardiogram, chest x-ray, telemetry monitoring, stress test, and echocardiogram</w:t>
      </w:r>
    </w:p>
    <w:p w14:paraId="6A54DF4C" w14:textId="77777777" w:rsidR="00AD48B4" w:rsidRDefault="00AD48B4" w:rsidP="00AD48B4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10" w:hanging="10"/>
        <w:contextualSpacing/>
        <w:jc w:val="right"/>
        <w:rPr>
          <w:rFonts w:ascii="Helvetica Neue" w:eastAsia="Courier New" w:hAnsi="Helvetica Neue" w:cstheme="minorHAnsi"/>
          <w:i/>
          <w:color w:val="404040" w:themeColor="text1" w:themeTint="BF"/>
          <w:sz w:val="23"/>
          <w:szCs w:val="23"/>
        </w:rPr>
      </w:pPr>
    </w:p>
    <w:p w14:paraId="4C6F4502" w14:textId="55074924" w:rsidR="00AD48B4" w:rsidRPr="00F61537" w:rsidRDefault="00AD48B4" w:rsidP="00AD48B4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10" w:hanging="10"/>
        <w:contextualSpacing/>
        <w:jc w:val="right"/>
        <w:rPr>
          <w:rFonts w:ascii="Helvetica Neue" w:eastAsia="Courier New" w:hAnsi="Helvetica Neue" w:cstheme="minorHAnsi"/>
          <w:i/>
          <w:color w:val="404040" w:themeColor="text1" w:themeTint="BF"/>
          <w:sz w:val="23"/>
          <w:szCs w:val="23"/>
        </w:rPr>
      </w:pPr>
      <w:r w:rsidRPr="00F61537">
        <w:rPr>
          <w:rFonts w:ascii="Helvetica Neue" w:eastAsia="Courier New" w:hAnsi="Helvetica Neue" w:cstheme="minorHAnsi"/>
          <w:i/>
          <w:color w:val="404040" w:themeColor="text1" w:themeTint="BF"/>
          <w:sz w:val="23"/>
          <w:szCs w:val="23"/>
        </w:rPr>
        <w:t>Continues on the following page</w:t>
      </w:r>
    </w:p>
    <w:p w14:paraId="40D8E7AA" w14:textId="77777777" w:rsidR="00F61537" w:rsidRPr="00F61537" w:rsidRDefault="00F61537" w:rsidP="00F6153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ourier New" w:hAnsi="Helvetica Neue" w:cs="Calibri"/>
          <w:color w:val="0D0D0D" w:themeColor="text1" w:themeTint="F2"/>
          <w:sz w:val="23"/>
          <w:szCs w:val="23"/>
        </w:rPr>
      </w:pPr>
      <w:r w:rsidRPr="00F61537"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>Use the systematic approach to bedside cardiac assessment to improve listening and diagnostic reasoning skills</w:t>
      </w:r>
    </w:p>
    <w:p w14:paraId="5C3C3E4C" w14:textId="77777777" w:rsidR="00F61537" w:rsidRPr="00F61537" w:rsidRDefault="00F61537" w:rsidP="00F6153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Deconstruct a clinical history and explain its importance in effective diagnostic reasoning</w:t>
      </w:r>
    </w:p>
    <w:p w14:paraId="0E2EC5C6" w14:textId="77777777" w:rsidR="00F61537" w:rsidRPr="00F61537" w:rsidRDefault="00F61537" w:rsidP="00AD7D1B">
      <w:pPr>
        <w:pBdr>
          <w:top w:val="nil"/>
          <w:left w:val="nil"/>
          <w:bottom w:val="nil"/>
          <w:right w:val="nil"/>
          <w:between w:val="nil"/>
        </w:pBdr>
        <w:tabs>
          <w:tab w:val="left" w:pos="1018"/>
        </w:tabs>
        <w:spacing w:before="120" w:line="276" w:lineRule="auto"/>
        <w:ind w:left="10" w:hanging="1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33660071" w14:textId="77777777" w:rsidR="00F61537" w:rsidRPr="00F61537" w:rsidRDefault="00F61537" w:rsidP="00F6153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Explain how to use the history and steps 1-4 to construct a diagnostic hypothesis</w:t>
      </w:r>
    </w:p>
    <w:p w14:paraId="6B2BBBC6" w14:textId="77777777" w:rsidR="00F61537" w:rsidRPr="00F61537" w:rsidRDefault="00F61537" w:rsidP="00AD7D1B">
      <w:pPr>
        <w:pBdr>
          <w:top w:val="nil"/>
          <w:left w:val="nil"/>
          <w:bottom w:val="nil"/>
          <w:right w:val="nil"/>
          <w:between w:val="nil"/>
        </w:pBdr>
        <w:tabs>
          <w:tab w:val="left" w:pos="1018"/>
        </w:tabs>
        <w:spacing w:before="120" w:line="276" w:lineRule="auto"/>
        <w:ind w:left="10" w:hanging="1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07CF9B23" w14:textId="77777777" w:rsidR="00F61537" w:rsidRPr="00F61537" w:rsidRDefault="00F61537" w:rsidP="00F6153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Describe how one utilizes clinical findings and diagnostic technology in diagnostic reasoning</w:t>
      </w:r>
    </w:p>
    <w:p w14:paraId="427F3919" w14:textId="77777777" w:rsidR="00F61537" w:rsidRPr="00F61537" w:rsidRDefault="00F61537" w:rsidP="00F61537"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720"/>
        <w:contextualSpacing/>
        <w:rPr>
          <w:rFonts w:ascii="Helvetica Neue" w:eastAsia="Courier New" w:hAnsi="Helvetica Neue" w:cstheme="minorHAnsi"/>
          <w:color w:val="404040" w:themeColor="text1" w:themeTint="BF"/>
          <w:sz w:val="12"/>
          <w:szCs w:val="12"/>
        </w:rPr>
      </w:pPr>
    </w:p>
    <w:p w14:paraId="25BE5471" w14:textId="77777777" w:rsidR="00F61537" w:rsidRPr="00F61537" w:rsidRDefault="00F61537" w:rsidP="00F6153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contextualSpacing/>
        <w:rPr>
          <w:rFonts w:ascii="Helvetica Neue" w:eastAsia="Courier New" w:hAnsi="Helvetica Neue" w:cstheme="minorHAnsi"/>
          <w:color w:val="404040" w:themeColor="text1" w:themeTint="BF"/>
          <w:sz w:val="23"/>
          <w:szCs w:val="23"/>
        </w:rPr>
      </w:pPr>
      <w:r w:rsidRPr="00F61537">
        <w:rPr>
          <w:rFonts w:ascii="Helvetica Neue" w:eastAsia="Calibri" w:hAnsi="Helvetica Neue" w:cstheme="minorHAnsi"/>
          <w:color w:val="404040" w:themeColor="text1" w:themeTint="BF"/>
          <w:sz w:val="23"/>
          <w:szCs w:val="23"/>
        </w:rPr>
        <w:t>Demonstrate the ability to mimic aural mnemonics in context to help test diagnostic hypotheses</w:t>
      </w:r>
    </w:p>
    <w:p w14:paraId="11BA3D28" w14:textId="77777777" w:rsidR="00F61537" w:rsidRPr="00F61537" w:rsidRDefault="00F61537" w:rsidP="00F6153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</w:pPr>
      <w:r w:rsidRPr="00F61537"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>Correlate cardiac pathophysiology with associated findings on bedside cardiac assessment.</w:t>
      </w:r>
    </w:p>
    <w:p w14:paraId="555EE7C2" w14:textId="77777777" w:rsidR="00BA7C51" w:rsidRPr="00BA7C51" w:rsidRDefault="00BA7C51" w:rsidP="00BA7C51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before="120" w:after="4" w:line="276" w:lineRule="auto"/>
        <w:rPr>
          <w:rFonts w:ascii="Helvetica Neue" w:eastAsia="Helvetica Neue" w:hAnsi="Helvetica Neue" w:cs="Helvetica Neue"/>
          <w:b/>
          <w:color w:val="0D0D0D"/>
        </w:rPr>
      </w:pPr>
      <w:r w:rsidRPr="00BA7C51">
        <w:rPr>
          <w:rFonts w:ascii="Helvetica Neue" w:eastAsia="Helvetica Neue" w:hAnsi="Helvetica Neue" w:cs="Helvetica Neue"/>
          <w:b/>
          <w:color w:val="0D0D0D"/>
        </w:rPr>
        <w:t> </w:t>
      </w:r>
      <w:r w:rsidRPr="00BA7C51">
        <w:rPr>
          <w:rFonts w:ascii="Helvetica Neue" w:eastAsia="Courier New" w:hAnsi="Helvetica Neue" w:cs="Calibri"/>
          <w:b/>
          <w:color w:val="0D0D0D" w:themeColor="text1" w:themeTint="F2"/>
          <w:sz w:val="23"/>
          <w:szCs w:val="23"/>
        </w:rPr>
        <w:t>Reflect</w:t>
      </w:r>
      <w:r w:rsidRPr="00BA7C51">
        <w:rPr>
          <w:rFonts w:ascii="Helvetica Neue" w:eastAsia="Helvetica Neue" w:hAnsi="Helvetica Neue" w:cs="Helvetica Neue"/>
          <w:b/>
          <w:color w:val="0D0D0D"/>
        </w:rPr>
        <w:t xml:space="preserve"> on ways that patient-centered communication is fundamental to bedside cardiac assessment</w:t>
      </w:r>
    </w:p>
    <w:p w14:paraId="22DA5691" w14:textId="77777777" w:rsidR="00BA7C51" w:rsidRPr="00BA7C51" w:rsidRDefault="00BA7C51" w:rsidP="00093CE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120" w:after="116" w:line="276" w:lineRule="auto"/>
        <w:rPr>
          <w:rFonts w:ascii="Helvetica Neue" w:eastAsia="Helvetica Neue" w:hAnsi="Helvetica Neue" w:cs="Helvetica Neue"/>
          <w:color w:val="404040"/>
        </w:rPr>
      </w:pPr>
      <w:r w:rsidRPr="00BA7C51">
        <w:rPr>
          <w:rFonts w:ascii="Helvetica Neue" w:eastAsia="Helvetica Neue" w:hAnsi="Helvetica Neue" w:cs="Helvetica Neue"/>
          <w:color w:val="404040"/>
        </w:rPr>
        <w:t>Confidently convey urgent information in a simulated clinical encounter</w:t>
      </w:r>
    </w:p>
    <w:p w14:paraId="2D37B9F1" w14:textId="77777777" w:rsidR="00BA7C51" w:rsidRPr="00BA7C51" w:rsidRDefault="00BA7C51" w:rsidP="00BA7C51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116" w:line="276" w:lineRule="auto"/>
        <w:rPr>
          <w:rFonts w:ascii="Helvetica Neue" w:eastAsia="Helvetica Neue" w:hAnsi="Helvetica Neue" w:cs="Helvetica Neue"/>
          <w:color w:val="404040"/>
        </w:rPr>
      </w:pPr>
      <w:r w:rsidRPr="00BA7C51">
        <w:rPr>
          <w:rFonts w:ascii="Helvetica Neue" w:eastAsia="Helvetica Neue" w:hAnsi="Helvetica Neue" w:cs="Helvetica Neue"/>
          <w:color w:val="404040"/>
        </w:rPr>
        <w:t>Demonstrate the ability to seek and incorporate the patient’s perspective in a simulated clinical encounter</w:t>
      </w:r>
    </w:p>
    <w:p w14:paraId="4DE50E0B" w14:textId="77777777" w:rsidR="00BA7C51" w:rsidRPr="00BA7C51" w:rsidRDefault="00BA7C51" w:rsidP="00BA7C51">
      <w:pPr>
        <w:rPr>
          <w:rFonts w:ascii="Calibri" w:eastAsia="Calibri" w:hAnsi="Calibri" w:cs="Calibri"/>
          <w:highlight w:val="yellow"/>
        </w:rPr>
      </w:pPr>
    </w:p>
    <w:p w14:paraId="5318361E" w14:textId="77777777" w:rsidR="00F61537" w:rsidRPr="00F61537" w:rsidRDefault="00F61537" w:rsidP="00F61537">
      <w:pPr>
        <w:rPr>
          <w:highlight w:val="yellow"/>
        </w:rPr>
      </w:pPr>
    </w:p>
    <w:p w14:paraId="690C36AE" w14:textId="28C38BAC" w:rsidR="00163F49" w:rsidRPr="00163F49" w:rsidRDefault="00163F49" w:rsidP="00F61537">
      <w:pPr>
        <w:pStyle w:val="Heading1"/>
        <w:rPr>
          <w:color w:val="FF0000"/>
          <w:highlight w:val="yellow"/>
        </w:rPr>
      </w:pPr>
    </w:p>
    <w:sectPr w:rsidR="00163F49" w:rsidRPr="00163F49" w:rsidSect="00E00AF8">
      <w:headerReference w:type="even" r:id="rId8"/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83E5C" w14:textId="77777777" w:rsidR="00CC3809" w:rsidRDefault="00CC3809" w:rsidP="00316627">
      <w:r>
        <w:separator/>
      </w:r>
    </w:p>
  </w:endnote>
  <w:endnote w:type="continuationSeparator" w:id="0">
    <w:p w14:paraId="750A0A86" w14:textId="77777777" w:rsidR="00CC3809" w:rsidRDefault="00CC3809" w:rsidP="00316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2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00"/>
    <w:family w:val="swiss"/>
    <w:pitch w:val="variable"/>
    <w:sig w:usb0="E5002EFF" w:usb1="C000E47F" w:usb2="0000002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B76C7" w14:textId="77777777" w:rsidR="00CC3809" w:rsidRDefault="00CC3809" w:rsidP="00316627">
      <w:r>
        <w:separator/>
      </w:r>
    </w:p>
  </w:footnote>
  <w:footnote w:type="continuationSeparator" w:id="0">
    <w:p w14:paraId="4B8778F0" w14:textId="77777777" w:rsidR="00CC3809" w:rsidRDefault="00CC3809" w:rsidP="003166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362401812"/>
      <w:docPartObj>
        <w:docPartGallery w:val="Page Numbers (Top of Page)"/>
        <w:docPartUnique/>
      </w:docPartObj>
    </w:sdtPr>
    <w:sdtContent>
      <w:p w14:paraId="4F80B20C" w14:textId="5C5D8538" w:rsidR="00316627" w:rsidRDefault="00316627" w:rsidP="000E4C4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9BB3F85" w14:textId="77777777" w:rsidR="00316627" w:rsidRDefault="00316627" w:rsidP="00316627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542896227"/>
      <w:docPartObj>
        <w:docPartGallery w:val="Page Numbers (Top of Page)"/>
        <w:docPartUnique/>
      </w:docPartObj>
    </w:sdtPr>
    <w:sdtContent>
      <w:p w14:paraId="09F1B4B1" w14:textId="6DF7AD52" w:rsidR="00316627" w:rsidRDefault="00316627" w:rsidP="000E4C4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1B14D5E" w14:textId="77777777" w:rsidR="00316627" w:rsidRDefault="00316627" w:rsidP="00316627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A5F5F"/>
    <w:multiLevelType w:val="hybridMultilevel"/>
    <w:tmpl w:val="3EE8D1D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D5048"/>
    <w:multiLevelType w:val="multilevel"/>
    <w:tmpl w:val="425C38C4"/>
    <w:lvl w:ilvl="0">
      <w:start w:val="1"/>
      <w:numFmt w:val="decimal"/>
      <w:lvlText w:val="%1."/>
      <w:lvlJc w:val="left"/>
      <w:pPr>
        <w:ind w:left="360" w:hanging="360"/>
      </w:pPr>
      <w:rPr>
        <w:rFonts w:ascii="Helvetica Neue" w:eastAsia="Helvetica Neue" w:hAnsi="Helvetica Neue" w:cs="Helvetica Neue"/>
        <w:b/>
        <w:color w:val="0D0D0D"/>
        <w:sz w:val="24"/>
        <w:szCs w:val="24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80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CA46EF7"/>
    <w:multiLevelType w:val="multilevel"/>
    <w:tmpl w:val="9DB6C66A"/>
    <w:lvl w:ilvl="0">
      <w:start w:val="1"/>
      <w:numFmt w:val="upperLetter"/>
      <w:lvlText w:val="%1."/>
      <w:lvlJc w:val="left"/>
      <w:pPr>
        <w:ind w:left="720" w:hanging="360"/>
      </w:pPr>
      <w:rPr>
        <w:b w:val="0"/>
        <w:bCs/>
        <w:color w:val="000000" w:themeColor="text1"/>
        <w:sz w:val="24"/>
        <w:szCs w:val="24"/>
      </w:rPr>
    </w:lvl>
    <w:lvl w:ilvl="1">
      <w:start w:val="1"/>
      <w:numFmt w:val="upperLetter"/>
      <w:lvlText w:val="%2."/>
      <w:lvlJc w:val="left"/>
      <w:pPr>
        <w:ind w:left="108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D370399"/>
    <w:multiLevelType w:val="hybridMultilevel"/>
    <w:tmpl w:val="3106FB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2F70EC2"/>
    <w:multiLevelType w:val="hybridMultilevel"/>
    <w:tmpl w:val="C1FA1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0E6FE6"/>
    <w:multiLevelType w:val="hybridMultilevel"/>
    <w:tmpl w:val="B524DCFC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226F14"/>
    <w:multiLevelType w:val="hybridMultilevel"/>
    <w:tmpl w:val="54046DD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4653451"/>
    <w:multiLevelType w:val="multilevel"/>
    <w:tmpl w:val="ABD0D9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6D009A7"/>
    <w:multiLevelType w:val="hybridMultilevel"/>
    <w:tmpl w:val="E758CF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42550B"/>
    <w:multiLevelType w:val="hybridMultilevel"/>
    <w:tmpl w:val="A9B62B9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771EA8"/>
    <w:multiLevelType w:val="multilevel"/>
    <w:tmpl w:val="7BE8F9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rFonts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88A74D9"/>
    <w:multiLevelType w:val="multilevel"/>
    <w:tmpl w:val="000000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  <w:b w:val="0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/>
        <w:b w:val="0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/>
        <w:sz w:val="20"/>
        <w:szCs w:val="20"/>
      </w:rPr>
    </w:lvl>
  </w:abstractNum>
  <w:abstractNum w:abstractNumId="12" w15:restartNumberingAfterBreak="0">
    <w:nsid w:val="5898126C"/>
    <w:multiLevelType w:val="multilevel"/>
    <w:tmpl w:val="7BFABF02"/>
    <w:lvl w:ilvl="0">
      <w:start w:val="1"/>
      <w:numFmt w:val="upperLetter"/>
      <w:lvlText w:val="%1."/>
      <w:lvlJc w:val="left"/>
      <w:pPr>
        <w:ind w:left="720" w:hanging="360"/>
      </w:pPr>
      <w:rPr>
        <w:b w:val="0"/>
        <w:bCs/>
        <w:color w:val="000000" w:themeColor="text1"/>
        <w:sz w:val="24"/>
        <w:szCs w:val="24"/>
      </w:rPr>
    </w:lvl>
    <w:lvl w:ilvl="1">
      <w:start w:val="1"/>
      <w:numFmt w:val="upperLetter"/>
      <w:lvlText w:val="%2."/>
      <w:lvlJc w:val="left"/>
      <w:pPr>
        <w:ind w:left="108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5A083BE3"/>
    <w:multiLevelType w:val="hybridMultilevel"/>
    <w:tmpl w:val="88FCD4B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E83644"/>
    <w:multiLevelType w:val="multilevel"/>
    <w:tmpl w:val="1DE89D9E"/>
    <w:lvl w:ilvl="0">
      <w:start w:val="1"/>
      <w:numFmt w:val="upperLetter"/>
      <w:lvlText w:val="%1."/>
      <w:lvlJc w:val="left"/>
      <w:pPr>
        <w:ind w:left="720" w:hanging="360"/>
      </w:pPr>
      <w:rPr>
        <w:b w:val="0"/>
        <w:color w:val="000000"/>
        <w:sz w:val="24"/>
        <w:szCs w:val="24"/>
      </w:rPr>
    </w:lvl>
    <w:lvl w:ilvl="1">
      <w:start w:val="1"/>
      <w:numFmt w:val="upperLetter"/>
      <w:lvlText w:val="%2."/>
      <w:lvlJc w:val="left"/>
      <w:pPr>
        <w:ind w:left="108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6D7B5BA6"/>
    <w:multiLevelType w:val="multilevel"/>
    <w:tmpl w:val="0E0087F4"/>
    <w:lvl w:ilvl="0">
      <w:start w:val="1"/>
      <w:numFmt w:val="decimal"/>
      <w:lvlText w:val="%1."/>
      <w:lvlJc w:val="left"/>
      <w:pPr>
        <w:ind w:left="360" w:hanging="360"/>
      </w:pPr>
      <w:rPr>
        <w:rFonts w:ascii="Helvetica Neue" w:hAnsi="Helvetica Neue" w:hint="default"/>
        <w:b/>
        <w:color w:val="0D0D0D" w:themeColor="text1" w:themeTint="F2"/>
        <w:sz w:val="24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80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728E0F56"/>
    <w:multiLevelType w:val="hybridMultilevel"/>
    <w:tmpl w:val="F8660708"/>
    <w:lvl w:ilvl="0" w:tplc="E2FA14E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/>
        <w:i w:val="0"/>
      </w:rPr>
    </w:lvl>
    <w:lvl w:ilvl="2" w:tplc="27B21CE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D771C5"/>
    <w:multiLevelType w:val="hybridMultilevel"/>
    <w:tmpl w:val="E234861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3734443"/>
    <w:multiLevelType w:val="hybridMultilevel"/>
    <w:tmpl w:val="F2C4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C47E94"/>
    <w:multiLevelType w:val="multilevel"/>
    <w:tmpl w:val="C1741220"/>
    <w:lvl w:ilvl="0">
      <w:start w:val="1"/>
      <w:numFmt w:val="decimal"/>
      <w:lvlText w:val="%1."/>
      <w:lvlJc w:val="left"/>
      <w:pPr>
        <w:ind w:left="1080" w:hanging="360"/>
      </w:pPr>
      <w:rPr>
        <w:b/>
        <w:color w:val="326091"/>
        <w:sz w:val="28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ascii="Helvetica Neue" w:hAnsi="Helvetica Neue" w:hint="default"/>
        <w:b w:val="0"/>
      </w:rPr>
    </w:lvl>
    <w:lvl w:ilvl="2">
      <w:start w:val="1"/>
      <w:numFmt w:val="lowerLetter"/>
      <w:lvlText w:val="%3)"/>
      <w:lvlJc w:val="left"/>
      <w:pPr>
        <w:ind w:left="180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76712383"/>
    <w:multiLevelType w:val="hybridMultilevel"/>
    <w:tmpl w:val="000C48D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7E0F7A"/>
    <w:multiLevelType w:val="multilevel"/>
    <w:tmpl w:val="1D34BC76"/>
    <w:lvl w:ilvl="0">
      <w:start w:val="1"/>
      <w:numFmt w:val="decimal"/>
      <w:lvlText w:val="%1."/>
      <w:lvlJc w:val="left"/>
      <w:pPr>
        <w:ind w:left="1080" w:hanging="360"/>
      </w:pPr>
      <w:rPr>
        <w:b/>
        <w:color w:val="326091"/>
        <w:sz w:val="28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800" w:hanging="360"/>
      </w:pPr>
      <w:rPr>
        <w:b w:val="0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 w16cid:durableId="1389257485">
    <w:abstractNumId w:val="11"/>
  </w:num>
  <w:num w:numId="2" w16cid:durableId="314266204">
    <w:abstractNumId w:val="13"/>
  </w:num>
  <w:num w:numId="3" w16cid:durableId="1609198715">
    <w:abstractNumId w:val="0"/>
  </w:num>
  <w:num w:numId="4" w16cid:durableId="1320232271">
    <w:abstractNumId w:val="9"/>
  </w:num>
  <w:num w:numId="5" w16cid:durableId="1201708">
    <w:abstractNumId w:val="20"/>
  </w:num>
  <w:num w:numId="6" w16cid:durableId="591397484">
    <w:abstractNumId w:val="5"/>
  </w:num>
  <w:num w:numId="7" w16cid:durableId="188688108">
    <w:abstractNumId w:val="17"/>
  </w:num>
  <w:num w:numId="8" w16cid:durableId="11952978">
    <w:abstractNumId w:val="8"/>
  </w:num>
  <w:num w:numId="9" w16cid:durableId="874538668">
    <w:abstractNumId w:val="3"/>
  </w:num>
  <w:num w:numId="10" w16cid:durableId="131021522">
    <w:abstractNumId w:val="4"/>
  </w:num>
  <w:num w:numId="11" w16cid:durableId="1144354281">
    <w:abstractNumId w:val="18"/>
  </w:num>
  <w:num w:numId="12" w16cid:durableId="561672504">
    <w:abstractNumId w:val="16"/>
  </w:num>
  <w:num w:numId="13" w16cid:durableId="42607111">
    <w:abstractNumId w:val="7"/>
  </w:num>
  <w:num w:numId="14" w16cid:durableId="1048723807">
    <w:abstractNumId w:val="10"/>
  </w:num>
  <w:num w:numId="15" w16cid:durableId="2059474825">
    <w:abstractNumId w:val="6"/>
  </w:num>
  <w:num w:numId="16" w16cid:durableId="155728278">
    <w:abstractNumId w:val="21"/>
  </w:num>
  <w:num w:numId="17" w16cid:durableId="693923317">
    <w:abstractNumId w:val="15"/>
  </w:num>
  <w:num w:numId="18" w16cid:durableId="104423226">
    <w:abstractNumId w:val="19"/>
  </w:num>
  <w:num w:numId="19" w16cid:durableId="2043166388">
    <w:abstractNumId w:val="2"/>
  </w:num>
  <w:num w:numId="20" w16cid:durableId="1072432857">
    <w:abstractNumId w:val="12"/>
  </w:num>
  <w:num w:numId="21" w16cid:durableId="381488914">
    <w:abstractNumId w:val="1"/>
  </w:num>
  <w:num w:numId="22" w16cid:durableId="114570306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847"/>
    <w:rsid w:val="00012847"/>
    <w:rsid w:val="00026476"/>
    <w:rsid w:val="000517C7"/>
    <w:rsid w:val="000574B2"/>
    <w:rsid w:val="00072F9B"/>
    <w:rsid w:val="0008204E"/>
    <w:rsid w:val="00091E9B"/>
    <w:rsid w:val="00092CA5"/>
    <w:rsid w:val="00093CEC"/>
    <w:rsid w:val="00093DBD"/>
    <w:rsid w:val="00097305"/>
    <w:rsid w:val="000B1105"/>
    <w:rsid w:val="000B1D9A"/>
    <w:rsid w:val="000B60CC"/>
    <w:rsid w:val="000B7EF0"/>
    <w:rsid w:val="000E6D76"/>
    <w:rsid w:val="000F3372"/>
    <w:rsid w:val="000F63B8"/>
    <w:rsid w:val="00104187"/>
    <w:rsid w:val="00107A46"/>
    <w:rsid w:val="00120C47"/>
    <w:rsid w:val="00122327"/>
    <w:rsid w:val="00127C09"/>
    <w:rsid w:val="001308C7"/>
    <w:rsid w:val="001375AB"/>
    <w:rsid w:val="00140E5B"/>
    <w:rsid w:val="001559A4"/>
    <w:rsid w:val="00163ABF"/>
    <w:rsid w:val="00163F49"/>
    <w:rsid w:val="001725C4"/>
    <w:rsid w:val="00176761"/>
    <w:rsid w:val="00181850"/>
    <w:rsid w:val="001865A4"/>
    <w:rsid w:val="00190A26"/>
    <w:rsid w:val="001A13CF"/>
    <w:rsid w:val="001A3940"/>
    <w:rsid w:val="001A74AB"/>
    <w:rsid w:val="001B21A5"/>
    <w:rsid w:val="001B5202"/>
    <w:rsid w:val="001C4A4F"/>
    <w:rsid w:val="001E2DC9"/>
    <w:rsid w:val="001E7676"/>
    <w:rsid w:val="001E7CC3"/>
    <w:rsid w:val="001F0CCB"/>
    <w:rsid w:val="00202B69"/>
    <w:rsid w:val="00203DAF"/>
    <w:rsid w:val="00205EB5"/>
    <w:rsid w:val="00232F31"/>
    <w:rsid w:val="00241B45"/>
    <w:rsid w:val="002424DA"/>
    <w:rsid w:val="00242B92"/>
    <w:rsid w:val="00250194"/>
    <w:rsid w:val="002641CE"/>
    <w:rsid w:val="00271CC6"/>
    <w:rsid w:val="00273504"/>
    <w:rsid w:val="00275C04"/>
    <w:rsid w:val="0028470C"/>
    <w:rsid w:val="0029092B"/>
    <w:rsid w:val="00292535"/>
    <w:rsid w:val="002A032D"/>
    <w:rsid w:val="002B2D2D"/>
    <w:rsid w:val="002B4D4B"/>
    <w:rsid w:val="002B572C"/>
    <w:rsid w:val="002C2106"/>
    <w:rsid w:val="002C6442"/>
    <w:rsid w:val="002D7E04"/>
    <w:rsid w:val="002F1835"/>
    <w:rsid w:val="0030769A"/>
    <w:rsid w:val="00314723"/>
    <w:rsid w:val="00316627"/>
    <w:rsid w:val="00316C28"/>
    <w:rsid w:val="0033100F"/>
    <w:rsid w:val="00334C12"/>
    <w:rsid w:val="00347710"/>
    <w:rsid w:val="0036083D"/>
    <w:rsid w:val="00382839"/>
    <w:rsid w:val="003A4556"/>
    <w:rsid w:val="003B05FE"/>
    <w:rsid w:val="003B3023"/>
    <w:rsid w:val="003B5A8E"/>
    <w:rsid w:val="003C1D0D"/>
    <w:rsid w:val="003C23D8"/>
    <w:rsid w:val="003D5B2F"/>
    <w:rsid w:val="003E723E"/>
    <w:rsid w:val="003F3C26"/>
    <w:rsid w:val="003F6AB6"/>
    <w:rsid w:val="004046FB"/>
    <w:rsid w:val="00404DFC"/>
    <w:rsid w:val="0041595F"/>
    <w:rsid w:val="004168FB"/>
    <w:rsid w:val="00420642"/>
    <w:rsid w:val="0042190B"/>
    <w:rsid w:val="004224B0"/>
    <w:rsid w:val="004333DA"/>
    <w:rsid w:val="0043482E"/>
    <w:rsid w:val="00434945"/>
    <w:rsid w:val="00434D92"/>
    <w:rsid w:val="004503B4"/>
    <w:rsid w:val="00450A2F"/>
    <w:rsid w:val="004608B2"/>
    <w:rsid w:val="0046240A"/>
    <w:rsid w:val="004700D8"/>
    <w:rsid w:val="00483F0D"/>
    <w:rsid w:val="00485EFE"/>
    <w:rsid w:val="004A143A"/>
    <w:rsid w:val="004A3FEA"/>
    <w:rsid w:val="004A66DC"/>
    <w:rsid w:val="004B0013"/>
    <w:rsid w:val="004B60A0"/>
    <w:rsid w:val="004D769F"/>
    <w:rsid w:val="004E6C6C"/>
    <w:rsid w:val="004F65D7"/>
    <w:rsid w:val="00512688"/>
    <w:rsid w:val="00514786"/>
    <w:rsid w:val="00514DE5"/>
    <w:rsid w:val="00514F47"/>
    <w:rsid w:val="0051675E"/>
    <w:rsid w:val="0052078F"/>
    <w:rsid w:val="00532A72"/>
    <w:rsid w:val="00544ABA"/>
    <w:rsid w:val="00545227"/>
    <w:rsid w:val="0055515F"/>
    <w:rsid w:val="00567E06"/>
    <w:rsid w:val="00573DDA"/>
    <w:rsid w:val="00585B82"/>
    <w:rsid w:val="005906BB"/>
    <w:rsid w:val="005975E4"/>
    <w:rsid w:val="005A3D67"/>
    <w:rsid w:val="005A77B6"/>
    <w:rsid w:val="005B089A"/>
    <w:rsid w:val="005F551F"/>
    <w:rsid w:val="005F6860"/>
    <w:rsid w:val="00601F1C"/>
    <w:rsid w:val="00603726"/>
    <w:rsid w:val="006053A4"/>
    <w:rsid w:val="00616834"/>
    <w:rsid w:val="00627239"/>
    <w:rsid w:val="00631416"/>
    <w:rsid w:val="00645A68"/>
    <w:rsid w:val="006468F9"/>
    <w:rsid w:val="00651F4B"/>
    <w:rsid w:val="006534F1"/>
    <w:rsid w:val="00662D99"/>
    <w:rsid w:val="0066504E"/>
    <w:rsid w:val="0067552D"/>
    <w:rsid w:val="0069094D"/>
    <w:rsid w:val="006A01E0"/>
    <w:rsid w:val="006B3CDC"/>
    <w:rsid w:val="006B4E95"/>
    <w:rsid w:val="00713C10"/>
    <w:rsid w:val="0071542A"/>
    <w:rsid w:val="007172BF"/>
    <w:rsid w:val="00733F51"/>
    <w:rsid w:val="0073477B"/>
    <w:rsid w:val="00736D7C"/>
    <w:rsid w:val="00744013"/>
    <w:rsid w:val="007442CC"/>
    <w:rsid w:val="00745A52"/>
    <w:rsid w:val="00751F1E"/>
    <w:rsid w:val="00753B8B"/>
    <w:rsid w:val="00766690"/>
    <w:rsid w:val="00770574"/>
    <w:rsid w:val="00771238"/>
    <w:rsid w:val="007753B9"/>
    <w:rsid w:val="0078162C"/>
    <w:rsid w:val="007B2D15"/>
    <w:rsid w:val="007B6F97"/>
    <w:rsid w:val="007D1892"/>
    <w:rsid w:val="007D28D6"/>
    <w:rsid w:val="007D5708"/>
    <w:rsid w:val="007D747C"/>
    <w:rsid w:val="007E1400"/>
    <w:rsid w:val="007E3A62"/>
    <w:rsid w:val="007E6738"/>
    <w:rsid w:val="00805003"/>
    <w:rsid w:val="00806BF2"/>
    <w:rsid w:val="0081700D"/>
    <w:rsid w:val="008258F5"/>
    <w:rsid w:val="00833413"/>
    <w:rsid w:val="008444C2"/>
    <w:rsid w:val="00862C0C"/>
    <w:rsid w:val="008702AE"/>
    <w:rsid w:val="008711CF"/>
    <w:rsid w:val="00871C86"/>
    <w:rsid w:val="00871EC0"/>
    <w:rsid w:val="0087317A"/>
    <w:rsid w:val="00875716"/>
    <w:rsid w:val="00875A3F"/>
    <w:rsid w:val="00891AAB"/>
    <w:rsid w:val="008A5FA3"/>
    <w:rsid w:val="008A6D02"/>
    <w:rsid w:val="008B0745"/>
    <w:rsid w:val="008B2280"/>
    <w:rsid w:val="008B3FD9"/>
    <w:rsid w:val="008D0AB0"/>
    <w:rsid w:val="008D7C72"/>
    <w:rsid w:val="008F7925"/>
    <w:rsid w:val="00902D23"/>
    <w:rsid w:val="00903A3C"/>
    <w:rsid w:val="00905C35"/>
    <w:rsid w:val="009208DE"/>
    <w:rsid w:val="00924A0A"/>
    <w:rsid w:val="00940A3C"/>
    <w:rsid w:val="009449EB"/>
    <w:rsid w:val="009675BE"/>
    <w:rsid w:val="00982BF3"/>
    <w:rsid w:val="009877E3"/>
    <w:rsid w:val="00991FE2"/>
    <w:rsid w:val="009A4942"/>
    <w:rsid w:val="009A6CF3"/>
    <w:rsid w:val="009B0AE7"/>
    <w:rsid w:val="009B46AA"/>
    <w:rsid w:val="009B6B4C"/>
    <w:rsid w:val="009C44CA"/>
    <w:rsid w:val="009C511E"/>
    <w:rsid w:val="009D0FED"/>
    <w:rsid w:val="009F0268"/>
    <w:rsid w:val="009F7356"/>
    <w:rsid w:val="00A109B8"/>
    <w:rsid w:val="00A160A9"/>
    <w:rsid w:val="00A35ABB"/>
    <w:rsid w:val="00A36303"/>
    <w:rsid w:val="00A513AB"/>
    <w:rsid w:val="00A606A2"/>
    <w:rsid w:val="00A659A0"/>
    <w:rsid w:val="00A67FAC"/>
    <w:rsid w:val="00A87AA8"/>
    <w:rsid w:val="00A907F6"/>
    <w:rsid w:val="00AA4E41"/>
    <w:rsid w:val="00AB4720"/>
    <w:rsid w:val="00AD48B4"/>
    <w:rsid w:val="00AD4DD2"/>
    <w:rsid w:val="00AD5091"/>
    <w:rsid w:val="00AD65F7"/>
    <w:rsid w:val="00AD7D1B"/>
    <w:rsid w:val="00B0762A"/>
    <w:rsid w:val="00B26F63"/>
    <w:rsid w:val="00B408F7"/>
    <w:rsid w:val="00B60DA9"/>
    <w:rsid w:val="00B61E63"/>
    <w:rsid w:val="00B83C0D"/>
    <w:rsid w:val="00B878C4"/>
    <w:rsid w:val="00B92C97"/>
    <w:rsid w:val="00BA7C51"/>
    <w:rsid w:val="00BB49F2"/>
    <w:rsid w:val="00BD2454"/>
    <w:rsid w:val="00BD6E2A"/>
    <w:rsid w:val="00BE539D"/>
    <w:rsid w:val="00BF4A28"/>
    <w:rsid w:val="00BF4F43"/>
    <w:rsid w:val="00C05E39"/>
    <w:rsid w:val="00C14BE1"/>
    <w:rsid w:val="00C16284"/>
    <w:rsid w:val="00C254E1"/>
    <w:rsid w:val="00C32F0D"/>
    <w:rsid w:val="00C33F41"/>
    <w:rsid w:val="00C36C2A"/>
    <w:rsid w:val="00C454BA"/>
    <w:rsid w:val="00C55604"/>
    <w:rsid w:val="00C61A6F"/>
    <w:rsid w:val="00C64BDE"/>
    <w:rsid w:val="00C7084D"/>
    <w:rsid w:val="00C73691"/>
    <w:rsid w:val="00C8112F"/>
    <w:rsid w:val="00C86DB7"/>
    <w:rsid w:val="00C87C40"/>
    <w:rsid w:val="00C92971"/>
    <w:rsid w:val="00C96EEE"/>
    <w:rsid w:val="00CA7782"/>
    <w:rsid w:val="00CB2623"/>
    <w:rsid w:val="00CB3189"/>
    <w:rsid w:val="00CB3AA8"/>
    <w:rsid w:val="00CB5FB4"/>
    <w:rsid w:val="00CC3809"/>
    <w:rsid w:val="00CC3D08"/>
    <w:rsid w:val="00CC7C28"/>
    <w:rsid w:val="00CC7CF0"/>
    <w:rsid w:val="00CD26A6"/>
    <w:rsid w:val="00CD5719"/>
    <w:rsid w:val="00CE64CA"/>
    <w:rsid w:val="00CF0992"/>
    <w:rsid w:val="00CF6B0E"/>
    <w:rsid w:val="00D02548"/>
    <w:rsid w:val="00D07581"/>
    <w:rsid w:val="00D119B4"/>
    <w:rsid w:val="00D1602C"/>
    <w:rsid w:val="00D173C3"/>
    <w:rsid w:val="00D34257"/>
    <w:rsid w:val="00D44B03"/>
    <w:rsid w:val="00D46E16"/>
    <w:rsid w:val="00D55881"/>
    <w:rsid w:val="00D65A04"/>
    <w:rsid w:val="00D65D27"/>
    <w:rsid w:val="00D76D73"/>
    <w:rsid w:val="00D846B8"/>
    <w:rsid w:val="00D87456"/>
    <w:rsid w:val="00D901FF"/>
    <w:rsid w:val="00DA1BFF"/>
    <w:rsid w:val="00DA455C"/>
    <w:rsid w:val="00DB007E"/>
    <w:rsid w:val="00DB1D49"/>
    <w:rsid w:val="00DB514E"/>
    <w:rsid w:val="00DB5523"/>
    <w:rsid w:val="00DB6738"/>
    <w:rsid w:val="00DC05C9"/>
    <w:rsid w:val="00DE44AC"/>
    <w:rsid w:val="00DF4A25"/>
    <w:rsid w:val="00E00AF8"/>
    <w:rsid w:val="00E03493"/>
    <w:rsid w:val="00E27E13"/>
    <w:rsid w:val="00E515E0"/>
    <w:rsid w:val="00E52BC8"/>
    <w:rsid w:val="00E54EE0"/>
    <w:rsid w:val="00E61517"/>
    <w:rsid w:val="00E66841"/>
    <w:rsid w:val="00E7254D"/>
    <w:rsid w:val="00E75CBD"/>
    <w:rsid w:val="00E9143B"/>
    <w:rsid w:val="00E9298E"/>
    <w:rsid w:val="00E93163"/>
    <w:rsid w:val="00E931A4"/>
    <w:rsid w:val="00EA0A64"/>
    <w:rsid w:val="00EB7097"/>
    <w:rsid w:val="00EC0E4D"/>
    <w:rsid w:val="00EC2DF8"/>
    <w:rsid w:val="00EC30CD"/>
    <w:rsid w:val="00ED31F3"/>
    <w:rsid w:val="00ED36D9"/>
    <w:rsid w:val="00ED4F0D"/>
    <w:rsid w:val="00EE27BE"/>
    <w:rsid w:val="00EE3ACF"/>
    <w:rsid w:val="00EF0790"/>
    <w:rsid w:val="00EF2BDA"/>
    <w:rsid w:val="00F055FB"/>
    <w:rsid w:val="00F10C57"/>
    <w:rsid w:val="00F124CF"/>
    <w:rsid w:val="00F16534"/>
    <w:rsid w:val="00F26A4F"/>
    <w:rsid w:val="00F359EB"/>
    <w:rsid w:val="00F44D9E"/>
    <w:rsid w:val="00F61537"/>
    <w:rsid w:val="00F67862"/>
    <w:rsid w:val="00F704DD"/>
    <w:rsid w:val="00F71861"/>
    <w:rsid w:val="00F730B4"/>
    <w:rsid w:val="00F75B58"/>
    <w:rsid w:val="00F77211"/>
    <w:rsid w:val="00F77922"/>
    <w:rsid w:val="00F82145"/>
    <w:rsid w:val="00F874DD"/>
    <w:rsid w:val="00FA0DE5"/>
    <w:rsid w:val="00FA3D57"/>
    <w:rsid w:val="00FA77B8"/>
    <w:rsid w:val="00FB014C"/>
    <w:rsid w:val="00FB1EE1"/>
    <w:rsid w:val="00FB51A3"/>
    <w:rsid w:val="00FB5F1B"/>
    <w:rsid w:val="00FC2523"/>
    <w:rsid w:val="00FC505C"/>
    <w:rsid w:val="00FC565B"/>
    <w:rsid w:val="00FC5D62"/>
    <w:rsid w:val="00FD0EC2"/>
    <w:rsid w:val="00FD22FF"/>
    <w:rsid w:val="00FE06E9"/>
    <w:rsid w:val="00FE5C90"/>
    <w:rsid w:val="00FE629D"/>
    <w:rsid w:val="00FF2F0E"/>
    <w:rsid w:val="00FF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53FF0"/>
  <w15:chartTrackingRefBased/>
  <w15:docId w15:val="{4891D802-0A70-3B43-8652-3AA9018AA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3F5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TOC2"/>
    <w:next w:val="Normal"/>
    <w:link w:val="Heading2Char"/>
    <w:uiPriority w:val="99"/>
    <w:qFormat/>
    <w:rsid w:val="00CF6B0E"/>
    <w:pPr>
      <w:pBdr>
        <w:top w:val="single" w:sz="4" w:space="1" w:color="A6A6A6" w:themeColor="background1" w:themeShade="A6"/>
      </w:pBdr>
      <w:tabs>
        <w:tab w:val="right" w:leader="dot" w:pos="9350"/>
      </w:tabs>
      <w:outlineLvl w:val="1"/>
    </w:pPr>
    <w:rPr>
      <w:rFonts w:ascii="Helvetica Neue" w:eastAsia="Batang" w:hAnsi="Helvetica Neue" w:cs="Tahoma"/>
      <w:i/>
      <w:noProof/>
      <w:color w:val="326091"/>
      <w:sz w:val="3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uiPriority w:val="99"/>
    <w:rsid w:val="00CF6B0E"/>
    <w:rPr>
      <w:rFonts w:ascii="Helvetica Neue" w:eastAsia="Batang" w:hAnsi="Helvetica Neue" w:cs="Tahoma"/>
      <w:i/>
      <w:noProof/>
      <w:color w:val="326091"/>
      <w:sz w:val="32"/>
      <w:lang w:val="x-none" w:eastAsia="x-none"/>
    </w:rPr>
  </w:style>
  <w:style w:type="paragraph" w:styleId="TOC2">
    <w:name w:val="toc 2"/>
    <w:basedOn w:val="Normal"/>
    <w:next w:val="Normal"/>
    <w:autoRedefine/>
    <w:uiPriority w:val="39"/>
    <w:unhideWhenUsed/>
    <w:rsid w:val="00C454BA"/>
    <w:pPr>
      <w:spacing w:before="120" w:line="360" w:lineRule="auto"/>
      <w:jc w:val="center"/>
    </w:pPr>
    <w:rPr>
      <w:rFonts w:cstheme="minorHAnsi"/>
      <w:b/>
      <w:bCs/>
      <w:sz w:val="22"/>
      <w:szCs w:val="22"/>
    </w:rPr>
  </w:style>
  <w:style w:type="paragraph" w:styleId="ListParagraph">
    <w:name w:val="List Paragraph"/>
    <w:basedOn w:val="Normal"/>
    <w:uiPriority w:val="34"/>
    <w:qFormat/>
    <w:rsid w:val="00544AB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B70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0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0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0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0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709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097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22327"/>
  </w:style>
  <w:style w:type="character" w:styleId="Hyperlink">
    <w:name w:val="Hyperlink"/>
    <w:basedOn w:val="DefaultParagraphFont"/>
    <w:uiPriority w:val="99"/>
    <w:unhideWhenUsed/>
    <w:rsid w:val="000F337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0F337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75C04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33100F"/>
    <w:pPr>
      <w:ind w:left="720"/>
      <w:jc w:val="center"/>
    </w:pPr>
    <w:rPr>
      <w:rFonts w:ascii="Calibri" w:hAnsi="Calibri"/>
      <w:i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33100F"/>
    <w:rPr>
      <w:rFonts w:ascii="Calibri" w:hAnsi="Calibri"/>
      <w:i/>
      <w:sz w:val="32"/>
      <w:szCs w:val="32"/>
    </w:rPr>
  </w:style>
  <w:style w:type="paragraph" w:styleId="Subtitle">
    <w:name w:val="Subtitle"/>
    <w:basedOn w:val="ListParagraph"/>
    <w:next w:val="Normal"/>
    <w:link w:val="SubtitleChar"/>
    <w:uiPriority w:val="11"/>
    <w:qFormat/>
    <w:rsid w:val="0033100F"/>
    <w:pPr>
      <w:ind w:left="0"/>
      <w:jc w:val="center"/>
    </w:pPr>
    <w:rPr>
      <w:b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3100F"/>
    <w:rPr>
      <w:b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733F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4D769F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4D769F"/>
    <w:pPr>
      <w:spacing w:before="120"/>
    </w:pPr>
    <w:rPr>
      <w:rFonts w:cstheme="minorHAnsi"/>
      <w:b/>
      <w:bCs/>
      <w:i/>
      <w:iCs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4D769F"/>
    <w:pPr>
      <w:ind w:left="480"/>
    </w:pPr>
    <w:rPr>
      <w:rFonts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4D769F"/>
    <w:pPr>
      <w:ind w:left="72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D769F"/>
    <w:pPr>
      <w:ind w:left="96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D769F"/>
    <w:pPr>
      <w:ind w:left="12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4D769F"/>
    <w:pPr>
      <w:ind w:left="144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4D769F"/>
    <w:pPr>
      <w:ind w:left="168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4D769F"/>
    <w:pPr>
      <w:ind w:left="1920"/>
    </w:pPr>
    <w:rPr>
      <w:rFonts w:cstheme="minorHAnsi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1662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16627"/>
  </w:style>
  <w:style w:type="character" w:styleId="PageNumber">
    <w:name w:val="page number"/>
    <w:basedOn w:val="DefaultParagraphFont"/>
    <w:uiPriority w:val="99"/>
    <w:semiHidden/>
    <w:unhideWhenUsed/>
    <w:rsid w:val="00316627"/>
  </w:style>
  <w:style w:type="paragraph" w:customStyle="1" w:styleId="xxmsonormal">
    <w:name w:val="x_x_msonormal"/>
    <w:basedOn w:val="Normal"/>
    <w:rsid w:val="004046F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933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ABED6F-72BA-4F41-A73B-FFCD06D08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 Meisel</dc:creator>
  <cp:keywords/>
  <dc:description/>
  <cp:lastModifiedBy>J. Meisel</cp:lastModifiedBy>
  <cp:revision>3</cp:revision>
  <dcterms:created xsi:type="dcterms:W3CDTF">2025-09-23T23:45:00Z</dcterms:created>
  <dcterms:modified xsi:type="dcterms:W3CDTF">2025-09-23T23:46:00Z</dcterms:modified>
</cp:coreProperties>
</file>