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93C39E" w14:textId="77777777" w:rsidR="004D48E9" w:rsidRPr="00603166" w:rsidRDefault="004D48E9" w:rsidP="004D48E9">
      <w:pPr>
        <w:spacing w:line="523" w:lineRule="auto"/>
        <w:jc w:val="center"/>
        <w:rPr>
          <w:rFonts w:ascii="Times New Roman" w:eastAsia="Times New Roman" w:hAnsi="Times New Roman" w:cs="Times New Roman"/>
          <w:b/>
          <w:color w:val="000000" w:themeColor="text1"/>
          <w:sz w:val="24"/>
          <w:szCs w:val="24"/>
        </w:rPr>
      </w:pPr>
      <w:r w:rsidRPr="00603166">
        <w:rPr>
          <w:rFonts w:ascii="Times New Roman" w:eastAsia="Times New Roman" w:hAnsi="Times New Roman" w:cs="Times New Roman"/>
          <w:b/>
          <w:color w:val="000000" w:themeColor="text1"/>
          <w:sz w:val="24"/>
          <w:szCs w:val="24"/>
        </w:rPr>
        <w:t>Interrogating the Myth that Sexism No Longer Exists in the Music Education Academy</w:t>
      </w:r>
    </w:p>
    <w:p w14:paraId="7E1B0913" w14:textId="44039764" w:rsidR="004D48E9" w:rsidRPr="00603166" w:rsidRDefault="004D48E9" w:rsidP="004D48E9">
      <w:pPr>
        <w:spacing w:line="523" w:lineRule="auto"/>
        <w:rPr>
          <w:rFonts w:ascii="Times New Roman" w:eastAsia="Times New Roman" w:hAnsi="Times New Roman" w:cs="Times New Roman"/>
          <w:color w:val="000000" w:themeColor="text1"/>
          <w:sz w:val="24"/>
          <w:szCs w:val="24"/>
        </w:rPr>
      </w:pPr>
      <w:r w:rsidRPr="00603166">
        <w:rPr>
          <w:rFonts w:ascii="Times New Roman" w:eastAsia="Times New Roman" w:hAnsi="Times New Roman" w:cs="Times New Roman"/>
          <w:color w:val="000000" w:themeColor="text1"/>
          <w:sz w:val="24"/>
          <w:szCs w:val="24"/>
        </w:rPr>
        <w:t xml:space="preserve">Tawnya D. Smith, Diana R. Dansereau, Kelly </w:t>
      </w:r>
      <w:proofErr w:type="spellStart"/>
      <w:r w:rsidRPr="00603166">
        <w:rPr>
          <w:rFonts w:ascii="Times New Roman" w:eastAsia="Times New Roman" w:hAnsi="Times New Roman" w:cs="Times New Roman"/>
          <w:color w:val="000000" w:themeColor="text1"/>
          <w:sz w:val="24"/>
          <w:szCs w:val="24"/>
        </w:rPr>
        <w:t>Bylica</w:t>
      </w:r>
      <w:proofErr w:type="spellEnd"/>
      <w:r w:rsidRPr="00603166">
        <w:rPr>
          <w:rFonts w:ascii="Times New Roman" w:eastAsia="Times New Roman" w:hAnsi="Times New Roman" w:cs="Times New Roman"/>
          <w:color w:val="000000" w:themeColor="text1"/>
          <w:sz w:val="24"/>
          <w:szCs w:val="24"/>
        </w:rPr>
        <w:t xml:space="preserve">, Ruth </w:t>
      </w:r>
      <w:proofErr w:type="spellStart"/>
      <w:r w:rsidRPr="00603166">
        <w:rPr>
          <w:rFonts w:ascii="Times New Roman" w:eastAsia="Times New Roman" w:hAnsi="Times New Roman" w:cs="Times New Roman"/>
          <w:color w:val="000000" w:themeColor="text1"/>
          <w:sz w:val="24"/>
          <w:szCs w:val="24"/>
        </w:rPr>
        <w:t>Debrot</w:t>
      </w:r>
      <w:proofErr w:type="spellEnd"/>
      <w:r w:rsidRPr="00603166">
        <w:rPr>
          <w:rFonts w:ascii="Times New Roman" w:eastAsia="Times New Roman" w:hAnsi="Times New Roman" w:cs="Times New Roman"/>
          <w:color w:val="000000" w:themeColor="text1"/>
          <w:sz w:val="24"/>
          <w:szCs w:val="24"/>
        </w:rPr>
        <w:t>, and Karin S. Hendricks</w:t>
      </w:r>
    </w:p>
    <w:p w14:paraId="58D3B3A3" w14:textId="1DE2FD2B" w:rsidR="004D48E9" w:rsidRPr="00603166" w:rsidRDefault="004D48E9" w:rsidP="004D48E9">
      <w:pPr>
        <w:spacing w:line="523" w:lineRule="auto"/>
        <w:jc w:val="center"/>
        <w:rPr>
          <w:rFonts w:ascii="Times New Roman" w:eastAsia="Times New Roman" w:hAnsi="Times New Roman" w:cs="Times New Roman"/>
          <w:color w:val="000000" w:themeColor="text1"/>
          <w:sz w:val="24"/>
          <w:szCs w:val="24"/>
        </w:rPr>
      </w:pPr>
      <w:r w:rsidRPr="00603166">
        <w:rPr>
          <w:rFonts w:ascii="Times New Roman" w:eastAsia="Times New Roman" w:hAnsi="Times New Roman" w:cs="Times New Roman"/>
          <w:color w:val="000000" w:themeColor="text1"/>
          <w:sz w:val="24"/>
          <w:szCs w:val="24"/>
        </w:rPr>
        <w:t>Boston University College of Fine Arts</w:t>
      </w:r>
    </w:p>
    <w:p w14:paraId="3C9B1D44" w14:textId="77777777" w:rsidR="000253F5" w:rsidRPr="00603166" w:rsidRDefault="000253F5" w:rsidP="004D48E9">
      <w:pPr>
        <w:spacing w:line="480" w:lineRule="auto"/>
        <w:rPr>
          <w:rFonts w:ascii="Times New Roman" w:eastAsia="Times New Roman" w:hAnsi="Times New Roman" w:cs="Times New Roman"/>
          <w:color w:val="000000" w:themeColor="text1"/>
          <w:sz w:val="24"/>
          <w:szCs w:val="24"/>
        </w:rPr>
      </w:pPr>
    </w:p>
    <w:p w14:paraId="13435C5C" w14:textId="55E490FD" w:rsidR="004D48E9" w:rsidRPr="00603166" w:rsidRDefault="000253F5" w:rsidP="004D48E9">
      <w:pPr>
        <w:spacing w:line="480" w:lineRule="auto"/>
        <w:rPr>
          <w:rFonts w:ascii="Times New Roman" w:eastAsia="Times New Roman" w:hAnsi="Times New Roman" w:cs="Times New Roman"/>
          <w:color w:val="000000" w:themeColor="text1"/>
          <w:sz w:val="24"/>
          <w:szCs w:val="24"/>
        </w:rPr>
      </w:pPr>
      <w:r w:rsidRPr="00603166">
        <w:rPr>
          <w:rFonts w:ascii="Times New Roman" w:eastAsia="Times New Roman" w:hAnsi="Times New Roman" w:cs="Times New Roman"/>
          <w:color w:val="000000" w:themeColor="text1"/>
          <w:sz w:val="24"/>
          <w:szCs w:val="24"/>
        </w:rPr>
        <w:t>Abstract</w:t>
      </w:r>
    </w:p>
    <w:p w14:paraId="69E1D1D6" w14:textId="0FEC452D" w:rsidR="007D4D08" w:rsidRPr="00603166" w:rsidRDefault="007D4D08" w:rsidP="0072346C">
      <w:pPr>
        <w:spacing w:line="480" w:lineRule="auto"/>
        <w:ind w:firstLine="720"/>
        <w:rPr>
          <w:rFonts w:ascii="Times New Roman" w:eastAsia="Times New Roman" w:hAnsi="Times New Roman" w:cs="Times New Roman"/>
          <w:color w:val="000000" w:themeColor="text1"/>
          <w:sz w:val="24"/>
          <w:szCs w:val="24"/>
        </w:rPr>
      </w:pPr>
      <w:r w:rsidRPr="00603166">
        <w:rPr>
          <w:rFonts w:ascii="Times New Roman" w:eastAsia="Times New Roman" w:hAnsi="Times New Roman" w:cs="Times New Roman"/>
          <w:color w:val="000000" w:themeColor="text1"/>
          <w:sz w:val="24"/>
          <w:szCs w:val="24"/>
        </w:rPr>
        <w:t xml:space="preserve">Myths have existed throughout history as a means </w:t>
      </w:r>
      <w:r w:rsidR="00D51065" w:rsidRPr="00603166">
        <w:rPr>
          <w:rFonts w:ascii="Times New Roman" w:eastAsia="Times New Roman" w:hAnsi="Times New Roman" w:cs="Times New Roman"/>
          <w:color w:val="000000" w:themeColor="text1"/>
          <w:sz w:val="24"/>
          <w:szCs w:val="24"/>
        </w:rPr>
        <w:t>to</w:t>
      </w:r>
      <w:r w:rsidRPr="00603166">
        <w:rPr>
          <w:rFonts w:ascii="Times New Roman" w:eastAsia="Times New Roman" w:hAnsi="Times New Roman" w:cs="Times New Roman"/>
          <w:color w:val="000000" w:themeColor="text1"/>
          <w:sz w:val="24"/>
          <w:szCs w:val="24"/>
        </w:rPr>
        <w:t xml:space="preserve"> impos</w:t>
      </w:r>
      <w:r w:rsidR="00D51065" w:rsidRPr="00603166">
        <w:rPr>
          <w:rFonts w:ascii="Times New Roman" w:eastAsia="Times New Roman" w:hAnsi="Times New Roman" w:cs="Times New Roman"/>
          <w:color w:val="000000" w:themeColor="text1"/>
          <w:sz w:val="24"/>
          <w:szCs w:val="24"/>
        </w:rPr>
        <w:t>e</w:t>
      </w:r>
      <w:r w:rsidRPr="00603166">
        <w:rPr>
          <w:rFonts w:ascii="Times New Roman" w:eastAsia="Times New Roman" w:hAnsi="Times New Roman" w:cs="Times New Roman"/>
          <w:color w:val="000000" w:themeColor="text1"/>
          <w:sz w:val="24"/>
          <w:szCs w:val="24"/>
        </w:rPr>
        <w:t xml:space="preserve"> and maintain structures of dominance (Boyce-Tillman, 2018). Over the past few millennia, western societies have adhered to what Boyce-Tillman (2018) called the “one-sex myth,” or a presumption that women exist </w:t>
      </w:r>
      <w:r w:rsidR="00AA3107" w:rsidRPr="00603166">
        <w:rPr>
          <w:rFonts w:ascii="Times New Roman" w:eastAsia="Times New Roman" w:hAnsi="Times New Roman" w:cs="Times New Roman"/>
          <w:color w:val="000000" w:themeColor="text1"/>
          <w:sz w:val="24"/>
          <w:szCs w:val="24"/>
        </w:rPr>
        <w:t>to serve men.</w:t>
      </w:r>
      <w:r w:rsidRPr="00603166">
        <w:rPr>
          <w:rFonts w:ascii="Times New Roman" w:eastAsia="Times New Roman" w:hAnsi="Times New Roman" w:cs="Times New Roman"/>
          <w:color w:val="000000" w:themeColor="text1"/>
          <w:sz w:val="24"/>
          <w:szCs w:val="24"/>
        </w:rPr>
        <w:t xml:space="preserve"> </w:t>
      </w:r>
      <w:r w:rsidR="00A47BFA" w:rsidRPr="00603166">
        <w:rPr>
          <w:rFonts w:ascii="Times New Roman" w:eastAsia="Times New Roman" w:hAnsi="Times New Roman" w:cs="Times New Roman"/>
          <w:color w:val="000000" w:themeColor="text1"/>
          <w:sz w:val="24"/>
          <w:szCs w:val="24"/>
        </w:rPr>
        <w:t>Modest gains in terms of representation of female-identifying persons in the workplace, as well as legal protections against sexual inequities and abuses (</w:t>
      </w:r>
      <w:proofErr w:type="spellStart"/>
      <w:r w:rsidR="00A47BFA" w:rsidRPr="00603166">
        <w:rPr>
          <w:rFonts w:ascii="Times New Roman" w:eastAsia="Times New Roman" w:hAnsi="Times New Roman" w:cs="Times New Roman"/>
          <w:color w:val="000000" w:themeColor="text1"/>
          <w:sz w:val="24"/>
          <w:szCs w:val="24"/>
        </w:rPr>
        <w:t>Spiggle</w:t>
      </w:r>
      <w:proofErr w:type="spellEnd"/>
      <w:r w:rsidR="00A47BFA" w:rsidRPr="00603166">
        <w:rPr>
          <w:rFonts w:ascii="Times New Roman" w:eastAsia="Times New Roman" w:hAnsi="Times New Roman" w:cs="Times New Roman"/>
          <w:color w:val="000000" w:themeColor="text1"/>
          <w:sz w:val="24"/>
          <w:szCs w:val="24"/>
        </w:rPr>
        <w:t xml:space="preserve">, 2019), have perpetuated the idea that we now live in a society where sexism is no longer as prevalent. </w:t>
      </w:r>
      <w:r w:rsidR="002D7E5B" w:rsidRPr="00603166">
        <w:rPr>
          <w:rFonts w:ascii="Times New Roman" w:eastAsia="Times New Roman" w:hAnsi="Times New Roman" w:cs="Times New Roman"/>
          <w:color w:val="000000" w:themeColor="text1"/>
          <w:sz w:val="24"/>
          <w:szCs w:val="24"/>
        </w:rPr>
        <w:t>This chapter contains</w:t>
      </w:r>
      <w:r w:rsidR="00AF4916" w:rsidRPr="00603166">
        <w:rPr>
          <w:rFonts w:ascii="Times New Roman" w:eastAsia="Times New Roman" w:hAnsi="Times New Roman" w:cs="Times New Roman"/>
          <w:color w:val="000000" w:themeColor="text1"/>
          <w:sz w:val="24"/>
          <w:szCs w:val="24"/>
        </w:rPr>
        <w:t xml:space="preserve"> </w:t>
      </w:r>
      <w:r w:rsidR="00CF2552" w:rsidRPr="00603166">
        <w:rPr>
          <w:rFonts w:ascii="Times New Roman" w:eastAsia="Times New Roman" w:hAnsi="Times New Roman" w:cs="Times New Roman"/>
          <w:color w:val="000000" w:themeColor="text1"/>
          <w:sz w:val="24"/>
          <w:szCs w:val="24"/>
        </w:rPr>
        <w:t xml:space="preserve">excerpts </w:t>
      </w:r>
      <w:r w:rsidR="004F1520" w:rsidRPr="00603166">
        <w:rPr>
          <w:rFonts w:ascii="Times New Roman" w:eastAsia="Times New Roman" w:hAnsi="Times New Roman" w:cs="Times New Roman"/>
          <w:color w:val="000000" w:themeColor="text1"/>
          <w:sz w:val="24"/>
          <w:szCs w:val="24"/>
        </w:rPr>
        <w:t>from</w:t>
      </w:r>
      <w:r w:rsidR="00CF2552" w:rsidRPr="00603166">
        <w:rPr>
          <w:rFonts w:ascii="Times New Roman" w:eastAsia="Times New Roman" w:hAnsi="Times New Roman" w:cs="Times New Roman"/>
          <w:color w:val="000000" w:themeColor="text1"/>
          <w:sz w:val="24"/>
          <w:szCs w:val="24"/>
        </w:rPr>
        <w:t xml:space="preserve"> </w:t>
      </w:r>
      <w:r w:rsidR="00AF4916" w:rsidRPr="00603166">
        <w:rPr>
          <w:rFonts w:ascii="Times New Roman" w:eastAsia="Times New Roman" w:hAnsi="Times New Roman" w:cs="Times New Roman"/>
          <w:color w:val="000000" w:themeColor="text1"/>
          <w:sz w:val="24"/>
          <w:szCs w:val="24"/>
        </w:rPr>
        <w:t xml:space="preserve">five </w:t>
      </w:r>
      <w:proofErr w:type="spellStart"/>
      <w:r w:rsidR="002D7E5B" w:rsidRPr="00603166">
        <w:rPr>
          <w:rFonts w:ascii="Times New Roman" w:eastAsia="Times New Roman" w:hAnsi="Times New Roman" w:cs="Times New Roman"/>
          <w:color w:val="000000" w:themeColor="text1"/>
          <w:sz w:val="24"/>
          <w:szCs w:val="24"/>
        </w:rPr>
        <w:t>ethnodramatic</w:t>
      </w:r>
      <w:proofErr w:type="spellEnd"/>
      <w:r w:rsidR="00AF4916" w:rsidRPr="00603166">
        <w:rPr>
          <w:rFonts w:ascii="Times New Roman" w:eastAsia="Times New Roman" w:hAnsi="Times New Roman" w:cs="Times New Roman"/>
          <w:color w:val="000000" w:themeColor="text1"/>
          <w:sz w:val="24"/>
          <w:szCs w:val="24"/>
        </w:rPr>
        <w:t xml:space="preserve"> </w:t>
      </w:r>
      <w:r w:rsidR="002D7E5B" w:rsidRPr="00603166">
        <w:rPr>
          <w:rFonts w:ascii="Times New Roman" w:eastAsia="Times New Roman" w:hAnsi="Times New Roman" w:cs="Times New Roman"/>
          <w:color w:val="000000" w:themeColor="text1"/>
          <w:sz w:val="24"/>
          <w:szCs w:val="24"/>
        </w:rPr>
        <w:t>narratives</w:t>
      </w:r>
      <w:r w:rsidR="00812724" w:rsidRPr="00603166">
        <w:rPr>
          <w:rFonts w:ascii="Times New Roman" w:eastAsia="Times New Roman" w:hAnsi="Times New Roman" w:cs="Times New Roman"/>
          <w:color w:val="000000" w:themeColor="text1"/>
          <w:sz w:val="24"/>
          <w:szCs w:val="24"/>
        </w:rPr>
        <w:t>,</w:t>
      </w:r>
      <w:r w:rsidR="002D7E5B" w:rsidRPr="00603166">
        <w:rPr>
          <w:rFonts w:ascii="Times New Roman" w:eastAsia="Times New Roman" w:hAnsi="Times New Roman" w:cs="Times New Roman"/>
          <w:color w:val="000000" w:themeColor="text1"/>
          <w:sz w:val="24"/>
          <w:szCs w:val="24"/>
        </w:rPr>
        <w:t xml:space="preserve"> </w:t>
      </w:r>
      <w:r w:rsidR="00D554CA" w:rsidRPr="00603166">
        <w:rPr>
          <w:rFonts w:ascii="Times New Roman" w:eastAsia="Times New Roman" w:hAnsi="Times New Roman" w:cs="Times New Roman"/>
          <w:color w:val="000000" w:themeColor="text1"/>
          <w:sz w:val="24"/>
          <w:szCs w:val="24"/>
        </w:rPr>
        <w:t>each which</w:t>
      </w:r>
      <w:r w:rsidR="006E6FC0" w:rsidRPr="00603166">
        <w:rPr>
          <w:rFonts w:ascii="Times New Roman" w:eastAsia="Times New Roman" w:hAnsi="Times New Roman" w:cs="Times New Roman"/>
          <w:color w:val="000000" w:themeColor="text1"/>
          <w:sz w:val="24"/>
          <w:szCs w:val="24"/>
        </w:rPr>
        <w:t xml:space="preserve"> reflect a theme that we identified across our individual </w:t>
      </w:r>
      <w:r w:rsidR="0072346C" w:rsidRPr="00603166">
        <w:rPr>
          <w:rFonts w:ascii="Times New Roman" w:eastAsia="Times New Roman" w:hAnsi="Times New Roman" w:cs="Times New Roman"/>
          <w:color w:val="000000" w:themeColor="text1"/>
          <w:sz w:val="24"/>
          <w:szCs w:val="24"/>
        </w:rPr>
        <w:t>experiences</w:t>
      </w:r>
      <w:r w:rsidR="006E6FC0" w:rsidRPr="00603166">
        <w:rPr>
          <w:rFonts w:ascii="Times New Roman" w:eastAsia="Times New Roman" w:hAnsi="Times New Roman" w:cs="Times New Roman"/>
          <w:color w:val="000000" w:themeColor="text1"/>
          <w:sz w:val="24"/>
          <w:szCs w:val="24"/>
        </w:rPr>
        <w:t xml:space="preserve">. Each theme is </w:t>
      </w:r>
      <w:r w:rsidR="0072346C" w:rsidRPr="00603166">
        <w:rPr>
          <w:rFonts w:ascii="Times New Roman" w:eastAsia="Times New Roman" w:hAnsi="Times New Roman" w:cs="Times New Roman"/>
          <w:color w:val="000000" w:themeColor="text1"/>
          <w:sz w:val="24"/>
          <w:szCs w:val="24"/>
        </w:rPr>
        <w:t xml:space="preserve">interpreted </w:t>
      </w:r>
      <w:r w:rsidR="006131C0" w:rsidRPr="00603166">
        <w:rPr>
          <w:rFonts w:ascii="Times New Roman" w:eastAsia="Times New Roman" w:hAnsi="Times New Roman" w:cs="Times New Roman"/>
          <w:color w:val="000000" w:themeColor="text1"/>
          <w:sz w:val="24"/>
          <w:szCs w:val="24"/>
        </w:rPr>
        <w:t>through</w:t>
      </w:r>
      <w:r w:rsidR="00AF4916" w:rsidRPr="00603166">
        <w:rPr>
          <w:rFonts w:ascii="Times New Roman" w:eastAsia="Times New Roman" w:hAnsi="Times New Roman" w:cs="Times New Roman"/>
          <w:color w:val="000000" w:themeColor="text1"/>
          <w:sz w:val="24"/>
          <w:szCs w:val="24"/>
        </w:rPr>
        <w:t xml:space="preserve"> </w:t>
      </w:r>
      <w:r w:rsidR="00812724" w:rsidRPr="00603166">
        <w:rPr>
          <w:rFonts w:ascii="Times New Roman" w:eastAsia="Times New Roman" w:hAnsi="Times New Roman" w:cs="Times New Roman"/>
          <w:color w:val="000000" w:themeColor="text1"/>
          <w:sz w:val="24"/>
          <w:szCs w:val="24"/>
        </w:rPr>
        <w:t xml:space="preserve">relevant </w:t>
      </w:r>
      <w:r w:rsidR="00AF4916" w:rsidRPr="00603166">
        <w:rPr>
          <w:rFonts w:ascii="Times New Roman" w:eastAsia="Times New Roman" w:hAnsi="Times New Roman" w:cs="Times New Roman"/>
          <w:color w:val="000000" w:themeColor="text1"/>
          <w:sz w:val="24"/>
          <w:szCs w:val="24"/>
        </w:rPr>
        <w:t>feminist theor</w:t>
      </w:r>
      <w:r w:rsidR="006131C0" w:rsidRPr="00603166">
        <w:rPr>
          <w:rFonts w:ascii="Times New Roman" w:eastAsia="Times New Roman" w:hAnsi="Times New Roman" w:cs="Times New Roman"/>
          <w:color w:val="000000" w:themeColor="text1"/>
          <w:sz w:val="24"/>
          <w:szCs w:val="24"/>
        </w:rPr>
        <w:t>y</w:t>
      </w:r>
      <w:r w:rsidR="00AF4916" w:rsidRPr="00603166">
        <w:rPr>
          <w:rFonts w:ascii="Times New Roman" w:eastAsia="Times New Roman" w:hAnsi="Times New Roman" w:cs="Times New Roman"/>
          <w:color w:val="000000" w:themeColor="text1"/>
          <w:sz w:val="24"/>
          <w:szCs w:val="24"/>
        </w:rPr>
        <w:t xml:space="preserve"> </w:t>
      </w:r>
      <w:r w:rsidR="00812724" w:rsidRPr="00603166">
        <w:rPr>
          <w:rFonts w:ascii="Times New Roman" w:eastAsia="Times New Roman" w:hAnsi="Times New Roman" w:cs="Times New Roman"/>
          <w:color w:val="000000" w:themeColor="text1"/>
          <w:sz w:val="24"/>
          <w:szCs w:val="24"/>
        </w:rPr>
        <w:t xml:space="preserve">to challenge </w:t>
      </w:r>
      <w:r w:rsidR="002D7E5B" w:rsidRPr="00603166">
        <w:rPr>
          <w:rFonts w:ascii="Times New Roman" w:eastAsia="Times New Roman" w:hAnsi="Times New Roman" w:cs="Times New Roman"/>
          <w:color w:val="000000" w:themeColor="text1"/>
          <w:sz w:val="24"/>
          <w:szCs w:val="24"/>
        </w:rPr>
        <w:t>the</w:t>
      </w:r>
      <w:r w:rsidR="00AF4916" w:rsidRPr="00603166">
        <w:rPr>
          <w:rFonts w:ascii="Times New Roman" w:eastAsia="Times New Roman" w:hAnsi="Times New Roman" w:cs="Times New Roman"/>
          <w:color w:val="000000" w:themeColor="text1"/>
          <w:sz w:val="24"/>
          <w:szCs w:val="24"/>
        </w:rPr>
        <w:t xml:space="preserve"> myth </w:t>
      </w:r>
      <w:r w:rsidR="00D554CA" w:rsidRPr="00603166">
        <w:rPr>
          <w:rFonts w:ascii="Times New Roman" w:eastAsia="Times New Roman" w:hAnsi="Times New Roman" w:cs="Times New Roman"/>
          <w:color w:val="000000" w:themeColor="text1"/>
          <w:sz w:val="24"/>
          <w:szCs w:val="24"/>
        </w:rPr>
        <w:t>that</w:t>
      </w:r>
      <w:r w:rsidR="00AF4916" w:rsidRPr="00603166">
        <w:rPr>
          <w:rFonts w:ascii="Times New Roman" w:eastAsia="Times New Roman" w:hAnsi="Times New Roman" w:cs="Times New Roman"/>
          <w:color w:val="000000" w:themeColor="text1"/>
          <w:sz w:val="24"/>
          <w:szCs w:val="24"/>
        </w:rPr>
        <w:t xml:space="preserve"> women have achieved equality with men. </w:t>
      </w:r>
      <w:r w:rsidR="006E6FC0" w:rsidRPr="00603166">
        <w:rPr>
          <w:rFonts w:ascii="Times New Roman" w:eastAsia="Times New Roman" w:hAnsi="Times New Roman" w:cs="Times New Roman"/>
          <w:color w:val="000000" w:themeColor="text1"/>
          <w:sz w:val="24"/>
          <w:szCs w:val="24"/>
        </w:rPr>
        <w:t>We used the practice of composite narrative (Leavy, 2008; Willis, 2019)</w:t>
      </w:r>
      <w:r w:rsidR="0072346C" w:rsidRPr="00603166">
        <w:rPr>
          <w:rFonts w:ascii="Times New Roman" w:eastAsia="Times New Roman" w:hAnsi="Times New Roman" w:cs="Times New Roman"/>
          <w:color w:val="000000" w:themeColor="text1"/>
          <w:sz w:val="24"/>
          <w:szCs w:val="24"/>
        </w:rPr>
        <w:t>—or the crafting of a narrative that reflects common experience</w:t>
      </w:r>
      <w:r w:rsidR="004C21EF" w:rsidRPr="00603166">
        <w:rPr>
          <w:rFonts w:ascii="Times New Roman" w:eastAsia="Times New Roman" w:hAnsi="Times New Roman" w:cs="Times New Roman"/>
          <w:color w:val="000000" w:themeColor="text1"/>
          <w:sz w:val="24"/>
          <w:szCs w:val="24"/>
        </w:rPr>
        <w:t>s</w:t>
      </w:r>
      <w:r w:rsidR="0072346C" w:rsidRPr="00603166">
        <w:rPr>
          <w:rFonts w:ascii="Times New Roman" w:eastAsia="Times New Roman" w:hAnsi="Times New Roman" w:cs="Times New Roman"/>
          <w:color w:val="000000" w:themeColor="text1"/>
          <w:sz w:val="24"/>
          <w:szCs w:val="24"/>
        </w:rPr>
        <w:t xml:space="preserve"> but with aggregated details—</w:t>
      </w:r>
      <w:r w:rsidR="006E6FC0" w:rsidRPr="00603166">
        <w:rPr>
          <w:rFonts w:ascii="Times New Roman" w:eastAsia="Times New Roman" w:hAnsi="Times New Roman" w:cs="Times New Roman"/>
          <w:color w:val="000000" w:themeColor="text1"/>
          <w:sz w:val="24"/>
          <w:szCs w:val="24"/>
        </w:rPr>
        <w:t>to protect anyone from being identified</w:t>
      </w:r>
      <w:r w:rsidR="0072346C" w:rsidRPr="00603166">
        <w:rPr>
          <w:rFonts w:ascii="Times New Roman" w:eastAsia="Times New Roman" w:hAnsi="Times New Roman" w:cs="Times New Roman"/>
          <w:color w:val="000000" w:themeColor="text1"/>
          <w:sz w:val="24"/>
          <w:szCs w:val="24"/>
        </w:rPr>
        <w:t>. Each composite narrative</w:t>
      </w:r>
      <w:r w:rsidR="006E6FC0" w:rsidRPr="00603166">
        <w:rPr>
          <w:rFonts w:ascii="Times New Roman" w:eastAsia="Times New Roman" w:hAnsi="Times New Roman" w:cs="Times New Roman"/>
          <w:color w:val="000000" w:themeColor="text1"/>
          <w:sz w:val="24"/>
          <w:szCs w:val="24"/>
        </w:rPr>
        <w:t xml:space="preserve"> </w:t>
      </w:r>
      <w:r w:rsidR="00AF4916" w:rsidRPr="00603166">
        <w:rPr>
          <w:rFonts w:ascii="Times New Roman" w:eastAsia="Times New Roman" w:hAnsi="Times New Roman" w:cs="Times New Roman"/>
          <w:color w:val="000000" w:themeColor="text1"/>
          <w:sz w:val="24"/>
          <w:szCs w:val="24"/>
        </w:rPr>
        <w:t>portray</w:t>
      </w:r>
      <w:r w:rsidR="0072346C" w:rsidRPr="00603166">
        <w:rPr>
          <w:rFonts w:ascii="Times New Roman" w:eastAsia="Times New Roman" w:hAnsi="Times New Roman" w:cs="Times New Roman"/>
          <w:color w:val="000000" w:themeColor="text1"/>
          <w:sz w:val="24"/>
          <w:szCs w:val="24"/>
        </w:rPr>
        <w:t>s</w:t>
      </w:r>
      <w:r w:rsidR="00AF4916" w:rsidRPr="00603166">
        <w:rPr>
          <w:rFonts w:ascii="Times New Roman" w:eastAsia="Times New Roman" w:hAnsi="Times New Roman" w:cs="Times New Roman"/>
          <w:color w:val="000000" w:themeColor="text1"/>
          <w:sz w:val="24"/>
          <w:szCs w:val="24"/>
        </w:rPr>
        <w:t xml:space="preserve"> </w:t>
      </w:r>
      <w:r w:rsidR="0072346C" w:rsidRPr="00603166">
        <w:rPr>
          <w:rFonts w:ascii="Times New Roman" w:eastAsia="Times New Roman" w:hAnsi="Times New Roman" w:cs="Times New Roman"/>
          <w:color w:val="000000" w:themeColor="text1"/>
          <w:sz w:val="24"/>
          <w:szCs w:val="24"/>
        </w:rPr>
        <w:t>how female</w:t>
      </w:r>
      <w:r w:rsidR="004C21EF" w:rsidRPr="00603166">
        <w:rPr>
          <w:rFonts w:ascii="Times New Roman" w:eastAsia="Times New Roman" w:hAnsi="Times New Roman" w:cs="Times New Roman"/>
          <w:color w:val="000000" w:themeColor="text1"/>
          <w:sz w:val="24"/>
          <w:szCs w:val="24"/>
        </w:rPr>
        <w:t>-identifying</w:t>
      </w:r>
      <w:r w:rsidR="0072346C" w:rsidRPr="00603166">
        <w:rPr>
          <w:rFonts w:ascii="Times New Roman" w:eastAsia="Times New Roman" w:hAnsi="Times New Roman" w:cs="Times New Roman"/>
          <w:color w:val="000000" w:themeColor="text1"/>
          <w:sz w:val="24"/>
          <w:szCs w:val="24"/>
        </w:rPr>
        <w:t xml:space="preserve"> academics live the</w:t>
      </w:r>
      <w:r w:rsidR="00AF4916" w:rsidRPr="00603166">
        <w:rPr>
          <w:rFonts w:ascii="Times New Roman" w:eastAsia="Times New Roman" w:hAnsi="Times New Roman" w:cs="Times New Roman"/>
          <w:color w:val="000000" w:themeColor="text1"/>
          <w:sz w:val="24"/>
          <w:szCs w:val="24"/>
        </w:rPr>
        <w:t xml:space="preserve"> tensions and contradictions within </w:t>
      </w:r>
      <w:r w:rsidR="0072346C" w:rsidRPr="00603166">
        <w:rPr>
          <w:rFonts w:ascii="Times New Roman" w:eastAsia="Times New Roman" w:hAnsi="Times New Roman" w:cs="Times New Roman"/>
          <w:color w:val="000000" w:themeColor="text1"/>
          <w:sz w:val="24"/>
          <w:szCs w:val="24"/>
        </w:rPr>
        <w:t>the myth that the academy is no longer sexist</w:t>
      </w:r>
      <w:r w:rsidR="004C21EF" w:rsidRPr="00603166">
        <w:rPr>
          <w:rFonts w:ascii="Times New Roman" w:eastAsia="Times New Roman" w:hAnsi="Times New Roman" w:cs="Times New Roman"/>
          <w:color w:val="000000" w:themeColor="text1"/>
          <w:sz w:val="24"/>
          <w:szCs w:val="24"/>
        </w:rPr>
        <w:t>.</w:t>
      </w:r>
    </w:p>
    <w:p w14:paraId="0B73E2EE" w14:textId="1A9DB043" w:rsidR="00EF2C4C" w:rsidRPr="00603166" w:rsidRDefault="00EF2C4C" w:rsidP="00EF2C4C">
      <w:pPr>
        <w:spacing w:line="480" w:lineRule="auto"/>
        <w:rPr>
          <w:rFonts w:ascii="Times New Roman" w:eastAsia="Times New Roman" w:hAnsi="Times New Roman" w:cs="Times New Roman"/>
          <w:color w:val="000000" w:themeColor="text1"/>
          <w:sz w:val="24"/>
          <w:szCs w:val="24"/>
        </w:rPr>
      </w:pPr>
      <w:r w:rsidRPr="00603166">
        <w:rPr>
          <w:rFonts w:ascii="Times New Roman" w:eastAsia="Times New Roman" w:hAnsi="Times New Roman" w:cs="Times New Roman"/>
          <w:color w:val="000000" w:themeColor="text1"/>
          <w:sz w:val="24"/>
          <w:szCs w:val="24"/>
        </w:rPr>
        <w:t>Keywords</w:t>
      </w:r>
    </w:p>
    <w:p w14:paraId="76AE74E4" w14:textId="3AB8F412" w:rsidR="00EF2C4C" w:rsidRPr="00603166" w:rsidRDefault="00EF2C4C" w:rsidP="00EF2C4C">
      <w:pPr>
        <w:spacing w:line="480" w:lineRule="auto"/>
        <w:rPr>
          <w:rFonts w:ascii="Times New Roman" w:eastAsia="Times New Roman" w:hAnsi="Times New Roman" w:cs="Times New Roman"/>
          <w:color w:val="000000" w:themeColor="text1"/>
          <w:sz w:val="24"/>
          <w:szCs w:val="24"/>
        </w:rPr>
      </w:pPr>
      <w:r w:rsidRPr="00603166">
        <w:rPr>
          <w:rFonts w:ascii="Times New Roman" w:eastAsia="Times New Roman" w:hAnsi="Times New Roman" w:cs="Times New Roman"/>
          <w:color w:val="000000" w:themeColor="text1"/>
          <w:sz w:val="24"/>
          <w:szCs w:val="24"/>
        </w:rPr>
        <w:t xml:space="preserve">composite narratives, </w:t>
      </w:r>
      <w:proofErr w:type="spellStart"/>
      <w:r w:rsidRPr="00603166">
        <w:rPr>
          <w:rFonts w:ascii="Times New Roman" w:eastAsia="Times New Roman" w:hAnsi="Times New Roman" w:cs="Times New Roman"/>
          <w:color w:val="000000" w:themeColor="text1"/>
          <w:sz w:val="24"/>
          <w:szCs w:val="24"/>
        </w:rPr>
        <w:t>ethnodrama</w:t>
      </w:r>
      <w:proofErr w:type="spellEnd"/>
      <w:r w:rsidRPr="00603166">
        <w:rPr>
          <w:rFonts w:ascii="Times New Roman" w:eastAsia="Times New Roman" w:hAnsi="Times New Roman" w:cs="Times New Roman"/>
          <w:color w:val="000000" w:themeColor="text1"/>
          <w:sz w:val="24"/>
          <w:szCs w:val="24"/>
        </w:rPr>
        <w:t>, music education, myths, sexism</w:t>
      </w:r>
    </w:p>
    <w:p w14:paraId="1A5A56BE" w14:textId="77777777" w:rsidR="000253F5" w:rsidRPr="00603166" w:rsidRDefault="000253F5" w:rsidP="00EF2C4C">
      <w:pPr>
        <w:spacing w:line="480" w:lineRule="auto"/>
        <w:rPr>
          <w:rFonts w:ascii="Times New Roman" w:eastAsia="Times New Roman" w:hAnsi="Times New Roman" w:cs="Times New Roman"/>
          <w:color w:val="000000" w:themeColor="text1"/>
          <w:sz w:val="24"/>
          <w:szCs w:val="24"/>
        </w:rPr>
      </w:pPr>
    </w:p>
    <w:p w14:paraId="21AC8650" w14:textId="77777777" w:rsidR="000253F5" w:rsidRPr="00603166" w:rsidRDefault="000253F5" w:rsidP="00EF2C4C">
      <w:pPr>
        <w:spacing w:line="480" w:lineRule="auto"/>
        <w:rPr>
          <w:rFonts w:ascii="Times New Roman" w:eastAsia="Times New Roman" w:hAnsi="Times New Roman" w:cs="Times New Roman"/>
          <w:color w:val="000000" w:themeColor="text1"/>
          <w:sz w:val="24"/>
          <w:szCs w:val="24"/>
        </w:rPr>
      </w:pPr>
    </w:p>
    <w:p w14:paraId="00000004" w14:textId="3AC6D9A4" w:rsidR="00D00342" w:rsidRPr="00603166" w:rsidRDefault="007E7C68" w:rsidP="00024264">
      <w:pPr>
        <w:spacing w:line="480" w:lineRule="auto"/>
        <w:ind w:firstLine="720"/>
        <w:rPr>
          <w:rFonts w:ascii="Times New Roman" w:eastAsia="Times New Roman" w:hAnsi="Times New Roman" w:cs="Times New Roman"/>
          <w:color w:val="000000" w:themeColor="text1"/>
          <w:sz w:val="24"/>
          <w:szCs w:val="24"/>
        </w:rPr>
      </w:pPr>
      <w:r w:rsidRPr="00603166">
        <w:rPr>
          <w:rFonts w:ascii="Times New Roman" w:eastAsia="Times New Roman" w:hAnsi="Times New Roman" w:cs="Times New Roman"/>
          <w:color w:val="000000" w:themeColor="text1"/>
          <w:sz w:val="24"/>
          <w:szCs w:val="24"/>
        </w:rPr>
        <w:lastRenderedPageBreak/>
        <w:t>Structural sexism persists despite–and as a result of–cultural messages that gender equality has been “achieved” in modern society through representation (Pomerantz &amp; Raby, 2017). For example, feminist research centers are created as evidence of a commitment to equality, yet they</w:t>
      </w:r>
      <w:r w:rsidR="005B5476" w:rsidRPr="00603166">
        <w:rPr>
          <w:rFonts w:ascii="Times New Roman" w:eastAsia="Times New Roman" w:hAnsi="Times New Roman" w:cs="Times New Roman"/>
          <w:color w:val="000000" w:themeColor="text1"/>
          <w:sz w:val="24"/>
          <w:szCs w:val="24"/>
        </w:rPr>
        <w:t xml:space="preserve"> can</w:t>
      </w:r>
      <w:r w:rsidRPr="00603166">
        <w:rPr>
          <w:rFonts w:ascii="Times New Roman" w:eastAsia="Times New Roman" w:hAnsi="Times New Roman" w:cs="Times New Roman"/>
          <w:color w:val="000000" w:themeColor="text1"/>
          <w:sz w:val="24"/>
          <w:szCs w:val="24"/>
        </w:rPr>
        <w:t xml:space="preserve"> function </w:t>
      </w:r>
      <w:proofErr w:type="spellStart"/>
      <w:r w:rsidRPr="00603166">
        <w:rPr>
          <w:rFonts w:ascii="Times New Roman" w:eastAsia="Times New Roman" w:hAnsi="Times New Roman" w:cs="Times New Roman"/>
          <w:color w:val="000000" w:themeColor="text1"/>
          <w:sz w:val="24"/>
          <w:szCs w:val="24"/>
        </w:rPr>
        <w:t>tokenistically</w:t>
      </w:r>
      <w:proofErr w:type="spellEnd"/>
      <w:r w:rsidRPr="00603166">
        <w:rPr>
          <w:rFonts w:ascii="Times New Roman" w:eastAsia="Times New Roman" w:hAnsi="Times New Roman" w:cs="Times New Roman"/>
          <w:color w:val="000000" w:themeColor="text1"/>
          <w:sz w:val="24"/>
          <w:szCs w:val="24"/>
        </w:rPr>
        <w:t xml:space="preserve"> and </w:t>
      </w:r>
      <w:r w:rsidR="005B5476" w:rsidRPr="00603166">
        <w:rPr>
          <w:rFonts w:ascii="Times New Roman" w:eastAsia="Times New Roman" w:hAnsi="Times New Roman" w:cs="Times New Roman"/>
          <w:color w:val="000000" w:themeColor="text1"/>
          <w:sz w:val="24"/>
          <w:szCs w:val="24"/>
        </w:rPr>
        <w:t xml:space="preserve">may </w:t>
      </w:r>
      <w:r w:rsidRPr="00603166">
        <w:rPr>
          <w:rFonts w:ascii="Times New Roman" w:eastAsia="Times New Roman" w:hAnsi="Times New Roman" w:cs="Times New Roman"/>
          <w:color w:val="000000" w:themeColor="text1"/>
          <w:sz w:val="24"/>
          <w:szCs w:val="24"/>
        </w:rPr>
        <w:t xml:space="preserve">fail to ensure equality for women in the workplace (Ahmed, 2016). Additional evidence of structural sexism is seen in the narratives of the #MeToo movement, which depict the global prevalence of sexual violence and harassment, and in the documentary </w:t>
      </w:r>
      <w:r w:rsidRPr="00603166">
        <w:rPr>
          <w:rFonts w:ascii="Times New Roman" w:eastAsia="Times New Roman" w:hAnsi="Times New Roman" w:cs="Times New Roman"/>
          <w:i/>
          <w:color w:val="000000" w:themeColor="text1"/>
          <w:sz w:val="24"/>
          <w:szCs w:val="24"/>
        </w:rPr>
        <w:t>Picture a Scientist</w:t>
      </w:r>
      <w:r w:rsidRPr="00603166">
        <w:rPr>
          <w:rFonts w:ascii="Times New Roman" w:eastAsia="Times New Roman" w:hAnsi="Times New Roman" w:cs="Times New Roman"/>
          <w:color w:val="000000" w:themeColor="text1"/>
          <w:sz w:val="24"/>
          <w:szCs w:val="24"/>
        </w:rPr>
        <w:t>, which uncovers multiple inequities within the academy in the United States (</w:t>
      </w:r>
      <w:r w:rsidR="0040651A" w:rsidRPr="00603166">
        <w:rPr>
          <w:rFonts w:ascii="Times New Roman" w:eastAsia="Times New Roman" w:hAnsi="Times New Roman" w:cs="Times New Roman"/>
          <w:color w:val="000000" w:themeColor="text1"/>
          <w:sz w:val="24"/>
          <w:szCs w:val="24"/>
        </w:rPr>
        <w:t>Brand et al</w:t>
      </w:r>
      <w:r w:rsidR="004D48E9" w:rsidRPr="00603166">
        <w:rPr>
          <w:rFonts w:ascii="Times New Roman" w:eastAsia="Times New Roman" w:hAnsi="Times New Roman" w:cs="Times New Roman"/>
          <w:color w:val="000000" w:themeColor="text1"/>
          <w:sz w:val="24"/>
          <w:szCs w:val="24"/>
        </w:rPr>
        <w:t>.</w:t>
      </w:r>
      <w:r w:rsidRPr="00603166">
        <w:rPr>
          <w:rFonts w:ascii="Times New Roman" w:eastAsia="Times New Roman" w:hAnsi="Times New Roman" w:cs="Times New Roman"/>
          <w:color w:val="000000" w:themeColor="text1"/>
          <w:sz w:val="24"/>
          <w:szCs w:val="24"/>
        </w:rPr>
        <w:t xml:space="preserve">, 2020). Although university leaders at many institutions have worked towards more balanced representation, we argue that there has been a failure to dismantle, or in some cases even recognize, the structural elements of the academy that produce sexism. </w:t>
      </w:r>
    </w:p>
    <w:p w14:paraId="72432D03" w14:textId="7DDDCB20" w:rsidR="00A47BFA" w:rsidRPr="00603166" w:rsidRDefault="00A47BFA" w:rsidP="00A47BFA">
      <w:pPr>
        <w:spacing w:line="480" w:lineRule="auto"/>
        <w:ind w:firstLine="720"/>
        <w:rPr>
          <w:rFonts w:ascii="Times New Roman" w:eastAsia="Times New Roman" w:hAnsi="Times New Roman" w:cs="Times New Roman"/>
          <w:color w:val="000000" w:themeColor="text1"/>
          <w:sz w:val="24"/>
          <w:szCs w:val="24"/>
        </w:rPr>
      </w:pPr>
      <w:r w:rsidRPr="00603166">
        <w:rPr>
          <w:rFonts w:ascii="Times New Roman" w:eastAsia="Times New Roman" w:hAnsi="Times New Roman" w:cs="Times New Roman"/>
          <w:color w:val="000000" w:themeColor="text1"/>
          <w:sz w:val="24"/>
          <w:szCs w:val="24"/>
        </w:rPr>
        <w:t>Within the field of music education,</w:t>
      </w:r>
      <w:r w:rsidR="0040651A" w:rsidRPr="00603166">
        <w:rPr>
          <w:rFonts w:ascii="Times New Roman" w:eastAsia="Times New Roman" w:hAnsi="Times New Roman" w:cs="Times New Roman"/>
          <w:color w:val="000000" w:themeColor="text1"/>
          <w:sz w:val="24"/>
          <w:szCs w:val="24"/>
        </w:rPr>
        <w:t xml:space="preserve"> researchers have suggested that women comprise 43.3% (Hewitt &amp; Thompson, 2006) or 44.9% (Brewer &amp; </w:t>
      </w:r>
      <w:proofErr w:type="spellStart"/>
      <w:r w:rsidR="0040651A" w:rsidRPr="00603166">
        <w:rPr>
          <w:rFonts w:ascii="Times New Roman" w:eastAsia="Times New Roman" w:hAnsi="Times New Roman" w:cs="Times New Roman"/>
          <w:color w:val="000000" w:themeColor="text1"/>
          <w:sz w:val="24"/>
          <w:szCs w:val="24"/>
        </w:rPr>
        <w:t>Rickels</w:t>
      </w:r>
      <w:proofErr w:type="spellEnd"/>
      <w:r w:rsidR="0040651A" w:rsidRPr="00603166">
        <w:rPr>
          <w:rFonts w:ascii="Times New Roman" w:eastAsia="Times New Roman" w:hAnsi="Times New Roman" w:cs="Times New Roman"/>
          <w:color w:val="000000" w:themeColor="text1"/>
          <w:sz w:val="24"/>
          <w:szCs w:val="24"/>
        </w:rPr>
        <w:t xml:space="preserve">, 2012) </w:t>
      </w:r>
      <w:r w:rsidRPr="00603166">
        <w:rPr>
          <w:rFonts w:ascii="Times New Roman" w:eastAsia="Times New Roman" w:hAnsi="Times New Roman" w:cs="Times New Roman"/>
          <w:color w:val="000000" w:themeColor="text1"/>
          <w:sz w:val="24"/>
          <w:szCs w:val="24"/>
        </w:rPr>
        <w:t>of music teacher educators in the United States</w:t>
      </w:r>
      <w:r w:rsidR="00411F71" w:rsidRPr="00603166">
        <w:rPr>
          <w:rFonts w:ascii="Times New Roman" w:eastAsia="Times New Roman" w:hAnsi="Times New Roman" w:cs="Times New Roman"/>
          <w:color w:val="000000" w:themeColor="text1"/>
          <w:sz w:val="24"/>
          <w:szCs w:val="24"/>
        </w:rPr>
        <w:t>.</w:t>
      </w:r>
      <w:r w:rsidRPr="00603166">
        <w:rPr>
          <w:rFonts w:ascii="Times New Roman" w:eastAsia="Times New Roman" w:hAnsi="Times New Roman" w:cs="Times New Roman"/>
          <w:color w:val="000000" w:themeColor="text1"/>
          <w:sz w:val="24"/>
          <w:szCs w:val="24"/>
        </w:rPr>
        <w:t xml:space="preserve"> </w:t>
      </w:r>
      <w:r w:rsidR="0040651A" w:rsidRPr="00603166">
        <w:rPr>
          <w:rFonts w:ascii="Times New Roman" w:eastAsia="Times New Roman" w:hAnsi="Times New Roman" w:cs="Times New Roman"/>
          <w:color w:val="000000" w:themeColor="text1"/>
          <w:sz w:val="24"/>
          <w:szCs w:val="24"/>
        </w:rPr>
        <w:t>These</w:t>
      </w:r>
      <w:r w:rsidRPr="00603166">
        <w:rPr>
          <w:rFonts w:ascii="Times New Roman" w:eastAsia="Times New Roman" w:hAnsi="Times New Roman" w:cs="Times New Roman"/>
          <w:color w:val="000000" w:themeColor="text1"/>
          <w:sz w:val="24"/>
          <w:szCs w:val="24"/>
        </w:rPr>
        <w:t xml:space="preserve"> </w:t>
      </w:r>
      <w:r w:rsidR="0040651A" w:rsidRPr="00603166">
        <w:rPr>
          <w:rFonts w:ascii="Times New Roman" w:eastAsia="Times New Roman" w:hAnsi="Times New Roman" w:cs="Times New Roman"/>
          <w:color w:val="000000" w:themeColor="text1"/>
          <w:sz w:val="24"/>
          <w:szCs w:val="24"/>
        </w:rPr>
        <w:t xml:space="preserve">statistics </w:t>
      </w:r>
      <w:r w:rsidRPr="00603166">
        <w:rPr>
          <w:rFonts w:ascii="Times New Roman" w:eastAsia="Times New Roman" w:hAnsi="Times New Roman" w:cs="Times New Roman"/>
          <w:color w:val="000000" w:themeColor="text1"/>
          <w:sz w:val="24"/>
          <w:szCs w:val="24"/>
        </w:rPr>
        <w:t xml:space="preserve">may be lauded as </w:t>
      </w:r>
      <w:r w:rsidR="0040651A" w:rsidRPr="00603166">
        <w:rPr>
          <w:rFonts w:ascii="Times New Roman" w:eastAsia="Times New Roman" w:hAnsi="Times New Roman" w:cs="Times New Roman"/>
          <w:color w:val="000000" w:themeColor="text1"/>
          <w:sz w:val="24"/>
          <w:szCs w:val="24"/>
        </w:rPr>
        <w:t>indicators</w:t>
      </w:r>
      <w:r w:rsidRPr="00603166">
        <w:rPr>
          <w:rFonts w:ascii="Times New Roman" w:eastAsia="Times New Roman" w:hAnsi="Times New Roman" w:cs="Times New Roman"/>
          <w:color w:val="000000" w:themeColor="text1"/>
          <w:sz w:val="24"/>
          <w:szCs w:val="24"/>
        </w:rPr>
        <w:t xml:space="preserve"> of progress toward gender equity; however, considering that 61% of music teachers in the United States are women (Gardner, 2010), it becomes clear that women teacher educators are not only underrepresented in the academy, but are not representative of the larger profession. Also</w:t>
      </w:r>
      <w:r w:rsidR="00D554CA" w:rsidRPr="00603166">
        <w:rPr>
          <w:rFonts w:ascii="Times New Roman" w:eastAsia="Times New Roman" w:hAnsi="Times New Roman" w:cs="Times New Roman"/>
          <w:color w:val="000000" w:themeColor="text1"/>
          <w:sz w:val="24"/>
          <w:szCs w:val="24"/>
        </w:rPr>
        <w:t>,</w:t>
      </w:r>
      <w:r w:rsidRPr="00603166">
        <w:rPr>
          <w:rFonts w:ascii="Times New Roman" w:eastAsia="Times New Roman" w:hAnsi="Times New Roman" w:cs="Times New Roman"/>
          <w:color w:val="000000" w:themeColor="text1"/>
          <w:sz w:val="24"/>
          <w:szCs w:val="24"/>
        </w:rPr>
        <w:t xml:space="preserve"> within music education scholarship, a brief season of feminist conversations has seemingly been overshadowed by a queer wave in scholarship, where gender is often viewed as no longer relevant (Boyce-Tillman, 2018).</w:t>
      </w:r>
      <w:r w:rsidR="00812724" w:rsidRPr="00603166">
        <w:rPr>
          <w:rFonts w:ascii="Times New Roman" w:eastAsia="Times New Roman" w:hAnsi="Times New Roman" w:cs="Times New Roman"/>
          <w:color w:val="000000" w:themeColor="text1"/>
          <w:sz w:val="24"/>
          <w:szCs w:val="24"/>
        </w:rPr>
        <w:t xml:space="preserve"> Consequently, we acknowledge the existence of a myth that academia, inclusive of music education, is no longer sexist.</w:t>
      </w:r>
    </w:p>
    <w:p w14:paraId="3808DDB6" w14:textId="4B4B64BF" w:rsidR="00EC1602" w:rsidRPr="00603166" w:rsidRDefault="00EC1602" w:rsidP="00EC1602">
      <w:pPr>
        <w:spacing w:line="480" w:lineRule="auto"/>
        <w:rPr>
          <w:rFonts w:ascii="Times New Roman" w:eastAsia="Times New Roman" w:hAnsi="Times New Roman" w:cs="Times New Roman"/>
          <w:b/>
          <w:bCs/>
          <w:color w:val="000000" w:themeColor="text1"/>
          <w:sz w:val="24"/>
          <w:szCs w:val="24"/>
        </w:rPr>
      </w:pPr>
      <w:r w:rsidRPr="00603166">
        <w:rPr>
          <w:rFonts w:ascii="Times New Roman" w:eastAsia="Times New Roman" w:hAnsi="Times New Roman" w:cs="Times New Roman"/>
          <w:b/>
          <w:bCs/>
          <w:color w:val="000000" w:themeColor="text1"/>
          <w:sz w:val="24"/>
          <w:szCs w:val="24"/>
        </w:rPr>
        <w:t>Methodological Positioning</w:t>
      </w:r>
    </w:p>
    <w:p w14:paraId="6F7DC903" w14:textId="55783F30" w:rsidR="006B2CAC" w:rsidRPr="00603166" w:rsidRDefault="007E7C68" w:rsidP="006B2CAC">
      <w:pPr>
        <w:spacing w:line="480" w:lineRule="auto"/>
        <w:ind w:firstLine="720"/>
        <w:rPr>
          <w:rFonts w:ascii="Times New Roman" w:eastAsia="Times New Roman" w:hAnsi="Times New Roman" w:cs="Times New Roman"/>
          <w:color w:val="000000" w:themeColor="text1"/>
          <w:sz w:val="24"/>
          <w:szCs w:val="24"/>
        </w:rPr>
      </w:pPr>
      <w:r w:rsidRPr="00603166">
        <w:rPr>
          <w:rFonts w:ascii="Times New Roman" w:eastAsia="Times New Roman" w:hAnsi="Times New Roman" w:cs="Times New Roman"/>
          <w:color w:val="000000" w:themeColor="text1"/>
          <w:sz w:val="24"/>
          <w:szCs w:val="24"/>
        </w:rPr>
        <w:lastRenderedPageBreak/>
        <w:t xml:space="preserve">This chapter is authored by five women colleagues </w:t>
      </w:r>
      <w:r w:rsidR="00AF4916" w:rsidRPr="00603166">
        <w:rPr>
          <w:rFonts w:ascii="Times New Roman" w:eastAsia="Times New Roman" w:hAnsi="Times New Roman" w:cs="Times New Roman"/>
          <w:color w:val="000000" w:themeColor="text1"/>
          <w:sz w:val="24"/>
          <w:szCs w:val="24"/>
        </w:rPr>
        <w:t xml:space="preserve">who </w:t>
      </w:r>
      <w:r w:rsidRPr="00603166">
        <w:rPr>
          <w:rFonts w:ascii="Times New Roman" w:eastAsia="Times New Roman" w:hAnsi="Times New Roman" w:cs="Times New Roman"/>
          <w:color w:val="000000" w:themeColor="text1"/>
          <w:sz w:val="24"/>
          <w:szCs w:val="24"/>
        </w:rPr>
        <w:t>consider</w:t>
      </w:r>
      <w:r w:rsidR="00AF4916" w:rsidRPr="00603166">
        <w:rPr>
          <w:rFonts w:ascii="Times New Roman" w:eastAsia="Times New Roman" w:hAnsi="Times New Roman" w:cs="Times New Roman"/>
          <w:color w:val="000000" w:themeColor="text1"/>
          <w:sz w:val="24"/>
          <w:szCs w:val="24"/>
        </w:rPr>
        <w:t>ed</w:t>
      </w:r>
      <w:r w:rsidRPr="00603166">
        <w:rPr>
          <w:rFonts w:ascii="Times New Roman" w:eastAsia="Times New Roman" w:hAnsi="Times New Roman" w:cs="Times New Roman"/>
          <w:color w:val="000000" w:themeColor="text1"/>
          <w:sz w:val="24"/>
          <w:szCs w:val="24"/>
        </w:rPr>
        <w:t>, deconstruct</w:t>
      </w:r>
      <w:r w:rsidR="00AF4916" w:rsidRPr="00603166">
        <w:rPr>
          <w:rFonts w:ascii="Times New Roman" w:eastAsia="Times New Roman" w:hAnsi="Times New Roman" w:cs="Times New Roman"/>
          <w:color w:val="000000" w:themeColor="text1"/>
          <w:sz w:val="24"/>
          <w:szCs w:val="24"/>
        </w:rPr>
        <w:t>ed</w:t>
      </w:r>
      <w:r w:rsidRPr="00603166">
        <w:rPr>
          <w:rFonts w:ascii="Times New Roman" w:eastAsia="Times New Roman" w:hAnsi="Times New Roman" w:cs="Times New Roman"/>
          <w:color w:val="000000" w:themeColor="text1"/>
          <w:sz w:val="24"/>
          <w:szCs w:val="24"/>
        </w:rPr>
        <w:t xml:space="preserve">, and </w:t>
      </w:r>
      <w:r w:rsidR="00AF4916" w:rsidRPr="00603166">
        <w:rPr>
          <w:rFonts w:ascii="Times New Roman" w:eastAsia="Times New Roman" w:hAnsi="Times New Roman" w:cs="Times New Roman"/>
          <w:color w:val="000000" w:themeColor="text1"/>
          <w:sz w:val="24"/>
          <w:szCs w:val="24"/>
        </w:rPr>
        <w:t>wrote</w:t>
      </w:r>
      <w:r w:rsidRPr="00603166">
        <w:rPr>
          <w:rFonts w:ascii="Times New Roman" w:eastAsia="Times New Roman" w:hAnsi="Times New Roman" w:cs="Times New Roman"/>
          <w:color w:val="000000" w:themeColor="text1"/>
          <w:sz w:val="24"/>
          <w:szCs w:val="24"/>
        </w:rPr>
        <w:t xml:space="preserve"> about the myth that music education in the academy is no longer sexist. Those working in such collective biographical practices write deliberately “about a shared experience or theme, working consciously with fragmented and unreliable memories</w:t>
      </w:r>
      <w:proofErr w:type="gramStart"/>
      <w:r w:rsidRPr="00603166">
        <w:rPr>
          <w:rFonts w:ascii="Times New Roman" w:eastAsia="Times New Roman" w:hAnsi="Times New Roman" w:cs="Times New Roman"/>
          <w:color w:val="000000" w:themeColor="text1"/>
          <w:sz w:val="24"/>
          <w:szCs w:val="24"/>
        </w:rPr>
        <w:t>…[</w:t>
      </w:r>
      <w:proofErr w:type="gramEnd"/>
      <w:r w:rsidRPr="00603166">
        <w:rPr>
          <w:rFonts w:ascii="Times New Roman" w:eastAsia="Times New Roman" w:hAnsi="Times New Roman" w:cs="Times New Roman"/>
          <w:color w:val="000000" w:themeColor="text1"/>
          <w:sz w:val="24"/>
          <w:szCs w:val="24"/>
        </w:rPr>
        <w:t>in order to] juxtapose pooled narratives” (Mayes, 2018, p. 3). Such narratives allow us to “re-</w:t>
      </w:r>
      <w:proofErr w:type="spellStart"/>
      <w:r w:rsidRPr="00603166">
        <w:rPr>
          <w:rFonts w:ascii="Times New Roman" w:eastAsia="Times New Roman" w:hAnsi="Times New Roman" w:cs="Times New Roman"/>
          <w:color w:val="000000" w:themeColor="text1"/>
          <w:sz w:val="24"/>
          <w:szCs w:val="24"/>
        </w:rPr>
        <w:t>conceptualise</w:t>
      </w:r>
      <w:proofErr w:type="spellEnd"/>
      <w:r w:rsidRPr="00603166">
        <w:rPr>
          <w:rFonts w:ascii="Times New Roman" w:eastAsia="Times New Roman" w:hAnsi="Times New Roman" w:cs="Times New Roman"/>
          <w:color w:val="000000" w:themeColor="text1"/>
          <w:sz w:val="24"/>
          <w:szCs w:val="24"/>
        </w:rPr>
        <w:t xml:space="preserve"> the ways in which we think about music engagement, music education, and inquiry in music education” (Barrett &amp; Stauffer, 2009, p. 1). Through a </w:t>
      </w:r>
      <w:r w:rsidR="00A47BFA" w:rsidRPr="00603166">
        <w:rPr>
          <w:rFonts w:ascii="Times New Roman" w:eastAsia="Times New Roman" w:hAnsi="Times New Roman" w:cs="Times New Roman"/>
          <w:color w:val="000000" w:themeColor="text1"/>
          <w:sz w:val="24"/>
          <w:szCs w:val="24"/>
        </w:rPr>
        <w:t>two-year</w:t>
      </w:r>
      <w:r w:rsidRPr="00603166">
        <w:rPr>
          <w:rFonts w:ascii="Times New Roman" w:eastAsia="Times New Roman" w:hAnsi="Times New Roman" w:cs="Times New Roman"/>
          <w:color w:val="000000" w:themeColor="text1"/>
          <w:sz w:val="24"/>
          <w:szCs w:val="24"/>
        </w:rPr>
        <w:t xml:space="preserve"> process of interviewing one another and engaging in reflective writing, we co-author</w:t>
      </w:r>
      <w:r w:rsidR="00AF4916" w:rsidRPr="00603166">
        <w:rPr>
          <w:rFonts w:ascii="Times New Roman" w:eastAsia="Times New Roman" w:hAnsi="Times New Roman" w:cs="Times New Roman"/>
          <w:color w:val="000000" w:themeColor="text1"/>
          <w:sz w:val="24"/>
          <w:szCs w:val="24"/>
        </w:rPr>
        <w:t>ed</w:t>
      </w:r>
      <w:r w:rsidRPr="00603166">
        <w:rPr>
          <w:rFonts w:ascii="Times New Roman" w:eastAsia="Times New Roman" w:hAnsi="Times New Roman" w:cs="Times New Roman"/>
          <w:color w:val="000000" w:themeColor="text1"/>
          <w:sz w:val="24"/>
          <w:szCs w:val="24"/>
        </w:rPr>
        <w:t xml:space="preserve"> this chapter in a post-structuralist feminist (Lather, 1992</w:t>
      </w:r>
      <w:r w:rsidR="00D31A2F" w:rsidRPr="00603166">
        <w:rPr>
          <w:rFonts w:ascii="Times New Roman" w:eastAsia="Times New Roman" w:hAnsi="Times New Roman" w:cs="Times New Roman"/>
          <w:color w:val="000000" w:themeColor="text1"/>
          <w:sz w:val="24"/>
          <w:szCs w:val="24"/>
        </w:rPr>
        <w:t>)</w:t>
      </w:r>
      <w:r w:rsidRPr="00603166">
        <w:rPr>
          <w:rFonts w:ascii="Times New Roman" w:eastAsia="Times New Roman" w:hAnsi="Times New Roman" w:cs="Times New Roman"/>
          <w:color w:val="000000" w:themeColor="text1"/>
          <w:sz w:val="24"/>
          <w:szCs w:val="24"/>
        </w:rPr>
        <w:t xml:space="preserve"> attempt to disrupt typical structures in the academy. </w:t>
      </w:r>
    </w:p>
    <w:p w14:paraId="62120661" w14:textId="6DE2FD79" w:rsidR="004B2DD0" w:rsidRPr="00603166" w:rsidRDefault="006B2CAC" w:rsidP="006B2CAC">
      <w:pPr>
        <w:spacing w:line="480" w:lineRule="auto"/>
        <w:rPr>
          <w:rFonts w:ascii="Times New Roman" w:eastAsia="Times New Roman" w:hAnsi="Times New Roman" w:cs="Times New Roman"/>
          <w:color w:val="000000" w:themeColor="text1"/>
          <w:sz w:val="24"/>
          <w:szCs w:val="24"/>
        </w:rPr>
      </w:pPr>
      <w:r w:rsidRPr="00603166">
        <w:rPr>
          <w:rFonts w:ascii="Times New Roman" w:eastAsia="Times New Roman" w:hAnsi="Times New Roman" w:cs="Times New Roman"/>
          <w:b/>
          <w:bCs/>
          <w:color w:val="000000" w:themeColor="text1"/>
          <w:sz w:val="24"/>
          <w:szCs w:val="24"/>
        </w:rPr>
        <w:tab/>
      </w:r>
      <w:r w:rsidR="00EC1602" w:rsidRPr="00603166">
        <w:rPr>
          <w:rFonts w:ascii="Times New Roman" w:eastAsia="Times New Roman" w:hAnsi="Times New Roman" w:cs="Times New Roman"/>
          <w:color w:val="000000" w:themeColor="text1"/>
          <w:sz w:val="24"/>
          <w:szCs w:val="24"/>
        </w:rPr>
        <w:t xml:space="preserve">Through the process of interviewing one another, we came to realize that we experienced sexism </w:t>
      </w:r>
      <w:r w:rsidR="00F42BE0" w:rsidRPr="00603166">
        <w:rPr>
          <w:rFonts w:ascii="Times New Roman" w:eastAsia="Times New Roman" w:hAnsi="Times New Roman" w:cs="Times New Roman"/>
          <w:color w:val="000000" w:themeColor="text1"/>
          <w:sz w:val="24"/>
          <w:szCs w:val="24"/>
        </w:rPr>
        <w:t xml:space="preserve">in everyday situations that </w:t>
      </w:r>
      <w:r w:rsidR="00EC1602" w:rsidRPr="00603166">
        <w:rPr>
          <w:rFonts w:ascii="Times New Roman" w:eastAsia="Times New Roman" w:hAnsi="Times New Roman" w:cs="Times New Roman"/>
          <w:color w:val="000000" w:themeColor="text1"/>
          <w:sz w:val="24"/>
          <w:szCs w:val="24"/>
        </w:rPr>
        <w:t xml:space="preserve">often </w:t>
      </w:r>
      <w:r w:rsidR="000945D1" w:rsidRPr="00603166">
        <w:rPr>
          <w:rFonts w:ascii="Times New Roman" w:eastAsia="Times New Roman" w:hAnsi="Times New Roman" w:cs="Times New Roman"/>
          <w:color w:val="000000" w:themeColor="text1"/>
          <w:sz w:val="24"/>
          <w:szCs w:val="24"/>
        </w:rPr>
        <w:t>surprised us</w:t>
      </w:r>
      <w:r w:rsidR="00F42BE0" w:rsidRPr="00603166">
        <w:rPr>
          <w:rFonts w:ascii="Times New Roman" w:eastAsia="Times New Roman" w:hAnsi="Times New Roman" w:cs="Times New Roman"/>
          <w:color w:val="000000" w:themeColor="text1"/>
          <w:sz w:val="24"/>
          <w:szCs w:val="24"/>
        </w:rPr>
        <w:t xml:space="preserve">. Sometimes sexism </w:t>
      </w:r>
      <w:r w:rsidR="00EC1602" w:rsidRPr="00603166">
        <w:rPr>
          <w:rFonts w:ascii="Times New Roman" w:eastAsia="Times New Roman" w:hAnsi="Times New Roman" w:cs="Times New Roman"/>
          <w:color w:val="000000" w:themeColor="text1"/>
          <w:sz w:val="24"/>
          <w:szCs w:val="24"/>
        </w:rPr>
        <w:t>was</w:t>
      </w:r>
      <w:r w:rsidR="00F42BE0" w:rsidRPr="00603166">
        <w:rPr>
          <w:rFonts w:ascii="Times New Roman" w:eastAsia="Times New Roman" w:hAnsi="Times New Roman" w:cs="Times New Roman"/>
          <w:color w:val="000000" w:themeColor="text1"/>
          <w:sz w:val="24"/>
          <w:szCs w:val="24"/>
        </w:rPr>
        <w:t xml:space="preserve"> blatant</w:t>
      </w:r>
      <w:r w:rsidR="009D6D2C" w:rsidRPr="00603166">
        <w:rPr>
          <w:rFonts w:ascii="Times New Roman" w:eastAsia="Times New Roman" w:hAnsi="Times New Roman" w:cs="Times New Roman"/>
          <w:color w:val="000000" w:themeColor="text1"/>
          <w:sz w:val="24"/>
          <w:szCs w:val="24"/>
        </w:rPr>
        <w:t>,</w:t>
      </w:r>
      <w:r w:rsidR="00F42BE0" w:rsidRPr="00603166">
        <w:rPr>
          <w:rFonts w:ascii="Times New Roman" w:eastAsia="Times New Roman" w:hAnsi="Times New Roman" w:cs="Times New Roman"/>
          <w:color w:val="000000" w:themeColor="text1"/>
          <w:sz w:val="24"/>
          <w:szCs w:val="24"/>
        </w:rPr>
        <w:t xml:space="preserve"> such as sexual violence or the threat thereof</w:t>
      </w:r>
      <w:r w:rsidR="00EC1602" w:rsidRPr="00603166">
        <w:rPr>
          <w:rFonts w:ascii="Times New Roman" w:eastAsia="Times New Roman" w:hAnsi="Times New Roman" w:cs="Times New Roman"/>
          <w:color w:val="000000" w:themeColor="text1"/>
          <w:sz w:val="24"/>
          <w:szCs w:val="24"/>
        </w:rPr>
        <w:t>;</w:t>
      </w:r>
      <w:r w:rsidR="00F42BE0" w:rsidRPr="00603166">
        <w:rPr>
          <w:rFonts w:ascii="Times New Roman" w:eastAsia="Times New Roman" w:hAnsi="Times New Roman" w:cs="Times New Roman"/>
          <w:color w:val="000000" w:themeColor="text1"/>
          <w:sz w:val="24"/>
          <w:szCs w:val="24"/>
        </w:rPr>
        <w:t xml:space="preserve"> yet quite often </w:t>
      </w:r>
      <w:r w:rsidR="000945D1" w:rsidRPr="00603166">
        <w:rPr>
          <w:rFonts w:ascii="Times New Roman" w:eastAsia="Times New Roman" w:hAnsi="Times New Roman" w:cs="Times New Roman"/>
          <w:color w:val="000000" w:themeColor="text1"/>
          <w:sz w:val="24"/>
          <w:szCs w:val="24"/>
        </w:rPr>
        <w:t xml:space="preserve">we experienced </w:t>
      </w:r>
      <w:r w:rsidR="00F42BE0" w:rsidRPr="00603166">
        <w:rPr>
          <w:rFonts w:ascii="Times New Roman" w:eastAsia="Times New Roman" w:hAnsi="Times New Roman" w:cs="Times New Roman"/>
          <w:color w:val="000000" w:themeColor="text1"/>
          <w:sz w:val="24"/>
          <w:szCs w:val="24"/>
        </w:rPr>
        <w:t>microag</w:t>
      </w:r>
      <w:r w:rsidR="00AE79D0" w:rsidRPr="00603166">
        <w:rPr>
          <w:rFonts w:ascii="Times New Roman" w:eastAsia="Times New Roman" w:hAnsi="Times New Roman" w:cs="Times New Roman"/>
          <w:color w:val="000000" w:themeColor="text1"/>
          <w:sz w:val="24"/>
          <w:szCs w:val="24"/>
        </w:rPr>
        <w:t>g</w:t>
      </w:r>
      <w:r w:rsidR="00F42BE0" w:rsidRPr="00603166">
        <w:rPr>
          <w:rFonts w:ascii="Times New Roman" w:eastAsia="Times New Roman" w:hAnsi="Times New Roman" w:cs="Times New Roman"/>
          <w:color w:val="000000" w:themeColor="text1"/>
          <w:sz w:val="24"/>
          <w:szCs w:val="24"/>
        </w:rPr>
        <w:t xml:space="preserve">ressions, microinsults, and </w:t>
      </w:r>
      <w:proofErr w:type="spellStart"/>
      <w:r w:rsidR="00F42BE0" w:rsidRPr="00603166">
        <w:rPr>
          <w:rFonts w:ascii="Times New Roman" w:eastAsia="Times New Roman" w:hAnsi="Times New Roman" w:cs="Times New Roman"/>
          <w:color w:val="000000" w:themeColor="text1"/>
          <w:sz w:val="24"/>
          <w:szCs w:val="24"/>
        </w:rPr>
        <w:t>microass</w:t>
      </w:r>
      <w:r w:rsidR="00C32185" w:rsidRPr="00603166">
        <w:rPr>
          <w:rFonts w:ascii="Times New Roman" w:eastAsia="Times New Roman" w:hAnsi="Times New Roman" w:cs="Times New Roman"/>
          <w:color w:val="000000" w:themeColor="text1"/>
          <w:sz w:val="24"/>
          <w:szCs w:val="24"/>
        </w:rPr>
        <w:t>a</w:t>
      </w:r>
      <w:r w:rsidR="00F42BE0" w:rsidRPr="00603166">
        <w:rPr>
          <w:rFonts w:ascii="Times New Roman" w:eastAsia="Times New Roman" w:hAnsi="Times New Roman" w:cs="Times New Roman"/>
          <w:color w:val="000000" w:themeColor="text1"/>
          <w:sz w:val="24"/>
          <w:szCs w:val="24"/>
        </w:rPr>
        <w:t>ults</w:t>
      </w:r>
      <w:proofErr w:type="spellEnd"/>
      <w:r w:rsidR="00F42BE0" w:rsidRPr="00603166">
        <w:rPr>
          <w:rFonts w:ascii="Times New Roman" w:eastAsia="Times New Roman" w:hAnsi="Times New Roman" w:cs="Times New Roman"/>
          <w:color w:val="000000" w:themeColor="text1"/>
          <w:sz w:val="24"/>
          <w:szCs w:val="24"/>
        </w:rPr>
        <w:t xml:space="preserve"> (Sue, 2010) in ways that </w:t>
      </w:r>
      <w:r w:rsidR="00EC1602" w:rsidRPr="00603166">
        <w:rPr>
          <w:rFonts w:ascii="Times New Roman" w:eastAsia="Times New Roman" w:hAnsi="Times New Roman" w:cs="Times New Roman"/>
          <w:color w:val="000000" w:themeColor="text1"/>
          <w:sz w:val="24"/>
          <w:szCs w:val="24"/>
        </w:rPr>
        <w:t>left us</w:t>
      </w:r>
      <w:r w:rsidR="00F42BE0" w:rsidRPr="00603166">
        <w:rPr>
          <w:rFonts w:ascii="Times New Roman" w:eastAsia="Times New Roman" w:hAnsi="Times New Roman" w:cs="Times New Roman"/>
          <w:color w:val="000000" w:themeColor="text1"/>
          <w:sz w:val="24"/>
          <w:szCs w:val="24"/>
        </w:rPr>
        <w:t xml:space="preserve"> questioning</w:t>
      </w:r>
      <w:r w:rsidR="00EC1602" w:rsidRPr="00603166">
        <w:rPr>
          <w:rFonts w:ascii="Times New Roman" w:eastAsia="Times New Roman" w:hAnsi="Times New Roman" w:cs="Times New Roman"/>
          <w:color w:val="000000" w:themeColor="text1"/>
          <w:sz w:val="24"/>
          <w:szCs w:val="24"/>
        </w:rPr>
        <w:t xml:space="preserve"> </w:t>
      </w:r>
      <w:r w:rsidR="00813682" w:rsidRPr="00603166">
        <w:rPr>
          <w:rFonts w:ascii="Times New Roman" w:eastAsia="Times New Roman" w:hAnsi="Times New Roman" w:cs="Times New Roman"/>
          <w:color w:val="000000" w:themeColor="text1"/>
          <w:sz w:val="24"/>
          <w:szCs w:val="24"/>
        </w:rPr>
        <w:t>myth from</w:t>
      </w:r>
      <w:r w:rsidR="00EC1602" w:rsidRPr="00603166">
        <w:rPr>
          <w:rFonts w:ascii="Times New Roman" w:eastAsia="Times New Roman" w:hAnsi="Times New Roman" w:cs="Times New Roman"/>
          <w:color w:val="000000" w:themeColor="text1"/>
          <w:sz w:val="24"/>
          <w:szCs w:val="24"/>
        </w:rPr>
        <w:t xml:space="preserve"> reality.</w:t>
      </w:r>
      <w:r w:rsidR="00F42BE0" w:rsidRPr="00603166">
        <w:rPr>
          <w:rFonts w:ascii="Times New Roman" w:eastAsia="Times New Roman" w:hAnsi="Times New Roman" w:cs="Times New Roman"/>
          <w:color w:val="000000" w:themeColor="text1"/>
          <w:sz w:val="24"/>
          <w:szCs w:val="24"/>
        </w:rPr>
        <w:t xml:space="preserve"> To cope with such situations, </w:t>
      </w:r>
      <w:r w:rsidR="00EC1602" w:rsidRPr="00603166">
        <w:rPr>
          <w:rFonts w:ascii="Times New Roman" w:eastAsia="Times New Roman" w:hAnsi="Times New Roman" w:cs="Times New Roman"/>
          <w:color w:val="000000" w:themeColor="text1"/>
          <w:sz w:val="24"/>
          <w:szCs w:val="24"/>
        </w:rPr>
        <w:t>we spent</w:t>
      </w:r>
      <w:r w:rsidR="00F42BE0" w:rsidRPr="00603166">
        <w:rPr>
          <w:rFonts w:ascii="Times New Roman" w:eastAsia="Times New Roman" w:hAnsi="Times New Roman" w:cs="Times New Roman"/>
          <w:color w:val="000000" w:themeColor="text1"/>
          <w:sz w:val="24"/>
          <w:szCs w:val="24"/>
        </w:rPr>
        <w:t xml:space="preserve"> time </w:t>
      </w:r>
      <w:r w:rsidR="00C32185" w:rsidRPr="00603166">
        <w:rPr>
          <w:rFonts w:ascii="Times New Roman" w:eastAsia="Times New Roman" w:hAnsi="Times New Roman" w:cs="Times New Roman"/>
          <w:color w:val="000000" w:themeColor="text1"/>
          <w:sz w:val="24"/>
          <w:szCs w:val="24"/>
        </w:rPr>
        <w:t xml:space="preserve">alone and together in monthly meetings, </w:t>
      </w:r>
      <w:r w:rsidR="00F42BE0" w:rsidRPr="00603166">
        <w:rPr>
          <w:rFonts w:ascii="Times New Roman" w:eastAsia="Times New Roman" w:hAnsi="Times New Roman" w:cs="Times New Roman"/>
          <w:color w:val="000000" w:themeColor="text1"/>
          <w:sz w:val="24"/>
          <w:szCs w:val="24"/>
        </w:rPr>
        <w:t>processing internal dialogue to sort out possible meanings, comparing instances</w:t>
      </w:r>
      <w:r w:rsidR="00C32185" w:rsidRPr="00603166">
        <w:rPr>
          <w:rFonts w:ascii="Times New Roman" w:eastAsia="Times New Roman" w:hAnsi="Times New Roman" w:cs="Times New Roman"/>
          <w:color w:val="000000" w:themeColor="text1"/>
          <w:sz w:val="24"/>
          <w:szCs w:val="24"/>
        </w:rPr>
        <w:t xml:space="preserve"> of sexism</w:t>
      </w:r>
      <w:r w:rsidR="00F42BE0" w:rsidRPr="00603166">
        <w:rPr>
          <w:rFonts w:ascii="Times New Roman" w:eastAsia="Times New Roman" w:hAnsi="Times New Roman" w:cs="Times New Roman"/>
          <w:color w:val="000000" w:themeColor="text1"/>
          <w:sz w:val="24"/>
          <w:szCs w:val="24"/>
        </w:rPr>
        <w:t xml:space="preserve">, and sorting out </w:t>
      </w:r>
      <w:r w:rsidR="000945D1" w:rsidRPr="00603166">
        <w:rPr>
          <w:rFonts w:ascii="Times New Roman" w:eastAsia="Times New Roman" w:hAnsi="Times New Roman" w:cs="Times New Roman"/>
          <w:color w:val="000000" w:themeColor="text1"/>
          <w:sz w:val="24"/>
          <w:szCs w:val="24"/>
        </w:rPr>
        <w:t>how to</w:t>
      </w:r>
      <w:r w:rsidR="00F42BE0" w:rsidRPr="00603166">
        <w:rPr>
          <w:rFonts w:ascii="Times New Roman" w:eastAsia="Times New Roman" w:hAnsi="Times New Roman" w:cs="Times New Roman"/>
          <w:color w:val="000000" w:themeColor="text1"/>
          <w:sz w:val="24"/>
          <w:szCs w:val="24"/>
        </w:rPr>
        <w:t xml:space="preserve"> prevent future abuse</w:t>
      </w:r>
      <w:r w:rsidR="00EC1602" w:rsidRPr="00603166">
        <w:rPr>
          <w:rFonts w:ascii="Times New Roman" w:eastAsia="Times New Roman" w:hAnsi="Times New Roman" w:cs="Times New Roman"/>
          <w:color w:val="000000" w:themeColor="text1"/>
          <w:sz w:val="24"/>
          <w:szCs w:val="24"/>
        </w:rPr>
        <w:t>s</w:t>
      </w:r>
      <w:r w:rsidR="00F42BE0" w:rsidRPr="00603166">
        <w:rPr>
          <w:rFonts w:ascii="Times New Roman" w:eastAsia="Times New Roman" w:hAnsi="Times New Roman" w:cs="Times New Roman"/>
          <w:color w:val="000000" w:themeColor="text1"/>
          <w:sz w:val="24"/>
          <w:szCs w:val="24"/>
        </w:rPr>
        <w:t xml:space="preserve">. </w:t>
      </w:r>
      <w:r w:rsidR="00EC1602" w:rsidRPr="00603166">
        <w:rPr>
          <w:rFonts w:ascii="Times New Roman" w:eastAsia="Times New Roman" w:hAnsi="Times New Roman" w:cs="Times New Roman"/>
          <w:color w:val="000000" w:themeColor="text1"/>
          <w:sz w:val="24"/>
          <w:szCs w:val="24"/>
        </w:rPr>
        <w:t xml:space="preserve">Through external </w:t>
      </w:r>
      <w:r w:rsidR="00AE79D0" w:rsidRPr="00603166">
        <w:rPr>
          <w:rFonts w:ascii="Times New Roman" w:eastAsia="Times New Roman" w:hAnsi="Times New Roman" w:cs="Times New Roman"/>
          <w:color w:val="000000" w:themeColor="text1"/>
          <w:sz w:val="24"/>
          <w:szCs w:val="24"/>
        </w:rPr>
        <w:t xml:space="preserve">dialogue </w:t>
      </w:r>
      <w:r w:rsidR="00EC1602" w:rsidRPr="00603166">
        <w:rPr>
          <w:rFonts w:ascii="Times New Roman" w:eastAsia="Times New Roman" w:hAnsi="Times New Roman" w:cs="Times New Roman"/>
          <w:color w:val="000000" w:themeColor="text1"/>
          <w:sz w:val="24"/>
          <w:szCs w:val="24"/>
        </w:rPr>
        <w:t>with one another, we</w:t>
      </w:r>
      <w:r w:rsidR="00AE79D0" w:rsidRPr="00603166">
        <w:rPr>
          <w:rFonts w:ascii="Times New Roman" w:eastAsia="Times New Roman" w:hAnsi="Times New Roman" w:cs="Times New Roman"/>
          <w:color w:val="000000" w:themeColor="text1"/>
          <w:sz w:val="24"/>
          <w:szCs w:val="24"/>
        </w:rPr>
        <w:t xml:space="preserve"> process</w:t>
      </w:r>
      <w:r w:rsidR="00EC1602" w:rsidRPr="00603166">
        <w:rPr>
          <w:rFonts w:ascii="Times New Roman" w:eastAsia="Times New Roman" w:hAnsi="Times New Roman" w:cs="Times New Roman"/>
          <w:color w:val="000000" w:themeColor="text1"/>
          <w:sz w:val="24"/>
          <w:szCs w:val="24"/>
        </w:rPr>
        <w:t>ed</w:t>
      </w:r>
      <w:r w:rsidR="00AE79D0" w:rsidRPr="00603166">
        <w:rPr>
          <w:rFonts w:ascii="Times New Roman" w:eastAsia="Times New Roman" w:hAnsi="Times New Roman" w:cs="Times New Roman"/>
          <w:color w:val="000000" w:themeColor="text1"/>
          <w:sz w:val="24"/>
          <w:szCs w:val="24"/>
        </w:rPr>
        <w:t xml:space="preserve"> and share</w:t>
      </w:r>
      <w:r w:rsidR="00EC1602" w:rsidRPr="00603166">
        <w:rPr>
          <w:rFonts w:ascii="Times New Roman" w:eastAsia="Times New Roman" w:hAnsi="Times New Roman" w:cs="Times New Roman"/>
          <w:color w:val="000000" w:themeColor="text1"/>
          <w:sz w:val="24"/>
          <w:szCs w:val="24"/>
        </w:rPr>
        <w:t xml:space="preserve">d </w:t>
      </w:r>
      <w:r w:rsidR="00AE79D0" w:rsidRPr="00603166">
        <w:rPr>
          <w:rFonts w:ascii="Times New Roman" w:eastAsia="Times New Roman" w:hAnsi="Times New Roman" w:cs="Times New Roman"/>
          <w:color w:val="000000" w:themeColor="text1"/>
          <w:sz w:val="24"/>
          <w:szCs w:val="24"/>
        </w:rPr>
        <w:t>narratives of sexism</w:t>
      </w:r>
      <w:r w:rsidR="00EC1602" w:rsidRPr="00603166">
        <w:rPr>
          <w:rFonts w:ascii="Times New Roman" w:eastAsia="Times New Roman" w:hAnsi="Times New Roman" w:cs="Times New Roman"/>
          <w:color w:val="000000" w:themeColor="text1"/>
          <w:sz w:val="24"/>
          <w:szCs w:val="24"/>
        </w:rPr>
        <w:t xml:space="preserve"> that helped us understand our own internal dialogue, including recognizing </w:t>
      </w:r>
      <w:r w:rsidR="00CC35CE" w:rsidRPr="00603166">
        <w:rPr>
          <w:rFonts w:ascii="Times New Roman" w:eastAsia="Times New Roman" w:hAnsi="Times New Roman" w:cs="Times New Roman"/>
          <w:color w:val="000000" w:themeColor="text1"/>
          <w:sz w:val="24"/>
          <w:szCs w:val="24"/>
        </w:rPr>
        <w:t>sexist myths</w:t>
      </w:r>
      <w:r w:rsidR="00EC1602" w:rsidRPr="00603166">
        <w:rPr>
          <w:rFonts w:ascii="Times New Roman" w:eastAsia="Times New Roman" w:hAnsi="Times New Roman" w:cs="Times New Roman"/>
          <w:color w:val="000000" w:themeColor="text1"/>
          <w:sz w:val="24"/>
          <w:szCs w:val="24"/>
        </w:rPr>
        <w:t xml:space="preserve"> that we had </w:t>
      </w:r>
      <w:r w:rsidR="000945D1" w:rsidRPr="00603166">
        <w:rPr>
          <w:rFonts w:ascii="Times New Roman" w:eastAsia="Times New Roman" w:hAnsi="Times New Roman" w:cs="Times New Roman"/>
          <w:color w:val="000000" w:themeColor="text1"/>
          <w:sz w:val="24"/>
          <w:szCs w:val="24"/>
        </w:rPr>
        <w:t xml:space="preserve">accepted </w:t>
      </w:r>
      <w:r w:rsidR="00EC1602" w:rsidRPr="00603166">
        <w:rPr>
          <w:rFonts w:ascii="Times New Roman" w:eastAsia="Times New Roman" w:hAnsi="Times New Roman" w:cs="Times New Roman"/>
          <w:color w:val="000000" w:themeColor="text1"/>
          <w:sz w:val="24"/>
          <w:szCs w:val="24"/>
        </w:rPr>
        <w:t>as normal</w:t>
      </w:r>
      <w:r w:rsidR="00AE79D0" w:rsidRPr="00603166">
        <w:rPr>
          <w:rFonts w:ascii="Times New Roman" w:eastAsia="Times New Roman" w:hAnsi="Times New Roman" w:cs="Times New Roman"/>
          <w:color w:val="000000" w:themeColor="text1"/>
          <w:sz w:val="24"/>
          <w:szCs w:val="24"/>
        </w:rPr>
        <w:t xml:space="preserve">. It </w:t>
      </w:r>
      <w:r w:rsidR="00112011" w:rsidRPr="00603166">
        <w:rPr>
          <w:rFonts w:ascii="Times New Roman" w:eastAsia="Times New Roman" w:hAnsi="Times New Roman" w:cs="Times New Roman"/>
          <w:color w:val="000000" w:themeColor="text1"/>
          <w:sz w:val="24"/>
          <w:szCs w:val="24"/>
        </w:rPr>
        <w:t>was through this process of dialogue that we discovered how instances and threats of</w:t>
      </w:r>
      <w:r w:rsidR="00AE79D0" w:rsidRPr="00603166">
        <w:rPr>
          <w:rFonts w:ascii="Times New Roman" w:eastAsia="Times New Roman" w:hAnsi="Times New Roman" w:cs="Times New Roman"/>
          <w:color w:val="000000" w:themeColor="text1"/>
          <w:sz w:val="24"/>
          <w:szCs w:val="24"/>
        </w:rPr>
        <w:t xml:space="preserve"> violence, microag</w:t>
      </w:r>
      <w:r w:rsidR="00112011" w:rsidRPr="00603166">
        <w:rPr>
          <w:rFonts w:ascii="Times New Roman" w:eastAsia="Times New Roman" w:hAnsi="Times New Roman" w:cs="Times New Roman"/>
          <w:color w:val="000000" w:themeColor="text1"/>
          <w:sz w:val="24"/>
          <w:szCs w:val="24"/>
        </w:rPr>
        <w:t>g</w:t>
      </w:r>
      <w:r w:rsidR="00AE79D0" w:rsidRPr="00603166">
        <w:rPr>
          <w:rFonts w:ascii="Times New Roman" w:eastAsia="Times New Roman" w:hAnsi="Times New Roman" w:cs="Times New Roman"/>
          <w:color w:val="000000" w:themeColor="text1"/>
          <w:sz w:val="24"/>
          <w:szCs w:val="24"/>
        </w:rPr>
        <w:t>ressions</w:t>
      </w:r>
      <w:r w:rsidR="00112011" w:rsidRPr="00603166">
        <w:rPr>
          <w:rFonts w:ascii="Times New Roman" w:eastAsia="Times New Roman" w:hAnsi="Times New Roman" w:cs="Times New Roman"/>
          <w:color w:val="000000" w:themeColor="text1"/>
          <w:sz w:val="24"/>
          <w:szCs w:val="24"/>
        </w:rPr>
        <w:t xml:space="preserve">, microinsults, and </w:t>
      </w:r>
      <w:proofErr w:type="spellStart"/>
      <w:r w:rsidR="00112011" w:rsidRPr="00603166">
        <w:rPr>
          <w:rFonts w:ascii="Times New Roman" w:eastAsia="Times New Roman" w:hAnsi="Times New Roman" w:cs="Times New Roman"/>
          <w:color w:val="000000" w:themeColor="text1"/>
          <w:sz w:val="24"/>
          <w:szCs w:val="24"/>
        </w:rPr>
        <w:t>microassaults</w:t>
      </w:r>
      <w:proofErr w:type="spellEnd"/>
      <w:r w:rsidR="00AE79D0" w:rsidRPr="00603166">
        <w:rPr>
          <w:rFonts w:ascii="Times New Roman" w:eastAsia="Times New Roman" w:hAnsi="Times New Roman" w:cs="Times New Roman"/>
          <w:color w:val="000000" w:themeColor="text1"/>
          <w:sz w:val="24"/>
          <w:szCs w:val="24"/>
        </w:rPr>
        <w:t xml:space="preserve"> co-mingle</w:t>
      </w:r>
      <w:r w:rsidR="00112011" w:rsidRPr="00603166">
        <w:rPr>
          <w:rFonts w:ascii="Times New Roman" w:eastAsia="Times New Roman" w:hAnsi="Times New Roman" w:cs="Times New Roman"/>
          <w:color w:val="000000" w:themeColor="text1"/>
          <w:sz w:val="24"/>
          <w:szCs w:val="24"/>
        </w:rPr>
        <w:t>d</w:t>
      </w:r>
      <w:r w:rsidR="00AE79D0" w:rsidRPr="00603166">
        <w:rPr>
          <w:rFonts w:ascii="Times New Roman" w:eastAsia="Times New Roman" w:hAnsi="Times New Roman" w:cs="Times New Roman"/>
          <w:color w:val="000000" w:themeColor="text1"/>
          <w:sz w:val="24"/>
          <w:szCs w:val="24"/>
        </w:rPr>
        <w:t xml:space="preserve"> with the myth that sexism is no longer prevalent</w:t>
      </w:r>
      <w:r w:rsidR="00112011" w:rsidRPr="00603166">
        <w:rPr>
          <w:rFonts w:ascii="Times New Roman" w:eastAsia="Times New Roman" w:hAnsi="Times New Roman" w:cs="Times New Roman"/>
          <w:color w:val="000000" w:themeColor="text1"/>
          <w:sz w:val="24"/>
          <w:szCs w:val="24"/>
        </w:rPr>
        <w:t xml:space="preserve">. </w:t>
      </w:r>
    </w:p>
    <w:p w14:paraId="5D35E8BB" w14:textId="4CF67BFE" w:rsidR="004B2DD0" w:rsidRPr="00603166" w:rsidRDefault="004B2DD0" w:rsidP="00235F54">
      <w:pPr>
        <w:spacing w:line="480" w:lineRule="auto"/>
        <w:ind w:firstLine="720"/>
        <w:rPr>
          <w:rFonts w:ascii="Times New Roman" w:eastAsia="Times New Roman" w:hAnsi="Times New Roman" w:cs="Times New Roman"/>
          <w:color w:val="000000" w:themeColor="text1"/>
          <w:sz w:val="24"/>
          <w:szCs w:val="24"/>
        </w:rPr>
      </w:pPr>
      <w:r w:rsidRPr="00603166">
        <w:rPr>
          <w:rFonts w:ascii="Times New Roman" w:eastAsia="Times New Roman" w:hAnsi="Times New Roman" w:cs="Times New Roman"/>
          <w:color w:val="000000" w:themeColor="text1"/>
          <w:sz w:val="24"/>
          <w:szCs w:val="24"/>
        </w:rPr>
        <w:t xml:space="preserve">To determine which of our stories to include in this chapter, we identified five themes that </w:t>
      </w:r>
      <w:r w:rsidR="000945D1" w:rsidRPr="00603166">
        <w:rPr>
          <w:rFonts w:ascii="Times New Roman" w:eastAsia="Times New Roman" w:hAnsi="Times New Roman" w:cs="Times New Roman"/>
          <w:color w:val="000000" w:themeColor="text1"/>
          <w:sz w:val="24"/>
          <w:szCs w:val="24"/>
        </w:rPr>
        <w:t>emerged</w:t>
      </w:r>
      <w:r w:rsidRPr="00603166">
        <w:rPr>
          <w:rFonts w:ascii="Times New Roman" w:eastAsia="Times New Roman" w:hAnsi="Times New Roman" w:cs="Times New Roman"/>
          <w:color w:val="000000" w:themeColor="text1"/>
          <w:sz w:val="24"/>
          <w:szCs w:val="24"/>
        </w:rPr>
        <w:t xml:space="preserve"> across our stories, as well as throughout our internal and external dialogues: complexities of agency, greater self-awareness, re-tooling gender roles, the feminization of </w:t>
      </w:r>
      <w:r w:rsidRPr="00603166">
        <w:rPr>
          <w:rFonts w:ascii="Times New Roman" w:eastAsia="Times New Roman" w:hAnsi="Times New Roman" w:cs="Times New Roman"/>
          <w:color w:val="000000" w:themeColor="text1"/>
          <w:sz w:val="24"/>
          <w:szCs w:val="24"/>
        </w:rPr>
        <w:lastRenderedPageBreak/>
        <w:t xml:space="preserve">scholarship, and the patriarchal tendency </w:t>
      </w:r>
      <w:r w:rsidR="003A079E" w:rsidRPr="00603166">
        <w:rPr>
          <w:rFonts w:ascii="Times New Roman" w:eastAsia="Times New Roman" w:hAnsi="Times New Roman" w:cs="Times New Roman"/>
          <w:color w:val="000000" w:themeColor="text1"/>
          <w:sz w:val="24"/>
          <w:szCs w:val="24"/>
        </w:rPr>
        <w:t>toward</w:t>
      </w:r>
      <w:r w:rsidRPr="00603166">
        <w:rPr>
          <w:rFonts w:ascii="Times New Roman" w:eastAsia="Times New Roman" w:hAnsi="Times New Roman" w:cs="Times New Roman"/>
          <w:color w:val="000000" w:themeColor="text1"/>
          <w:sz w:val="24"/>
          <w:szCs w:val="24"/>
        </w:rPr>
        <w:t xml:space="preserve"> self-promotion. We then </w:t>
      </w:r>
      <w:r w:rsidR="00CC35CE" w:rsidRPr="00603166">
        <w:rPr>
          <w:rFonts w:ascii="Times New Roman" w:eastAsia="Times New Roman" w:hAnsi="Times New Roman" w:cs="Times New Roman"/>
          <w:color w:val="000000" w:themeColor="text1"/>
          <w:sz w:val="24"/>
          <w:szCs w:val="24"/>
        </w:rPr>
        <w:t>constructed</w:t>
      </w:r>
      <w:r w:rsidRPr="00603166">
        <w:rPr>
          <w:rFonts w:ascii="Times New Roman" w:eastAsia="Times New Roman" w:hAnsi="Times New Roman" w:cs="Times New Roman"/>
          <w:color w:val="000000" w:themeColor="text1"/>
          <w:sz w:val="24"/>
          <w:szCs w:val="24"/>
        </w:rPr>
        <w:t xml:space="preserve"> five narratives, each of which was emblematic of a theme.</w:t>
      </w:r>
    </w:p>
    <w:p w14:paraId="541C677F" w14:textId="69A9D9BD" w:rsidR="004B2DD0" w:rsidRPr="00603166" w:rsidRDefault="004B2DD0" w:rsidP="004B2DD0">
      <w:pPr>
        <w:spacing w:line="480" w:lineRule="auto"/>
        <w:rPr>
          <w:rFonts w:ascii="Times New Roman" w:eastAsia="Times New Roman" w:hAnsi="Times New Roman" w:cs="Times New Roman"/>
          <w:color w:val="000000" w:themeColor="text1"/>
          <w:sz w:val="24"/>
          <w:szCs w:val="24"/>
        </w:rPr>
      </w:pPr>
      <w:r w:rsidRPr="00603166">
        <w:rPr>
          <w:rFonts w:ascii="Times New Roman" w:eastAsia="Times New Roman" w:hAnsi="Times New Roman" w:cs="Times New Roman"/>
          <w:color w:val="000000" w:themeColor="text1"/>
          <w:sz w:val="24"/>
          <w:szCs w:val="24"/>
        </w:rPr>
        <w:tab/>
      </w:r>
      <w:r w:rsidR="002D24EA" w:rsidRPr="00603166">
        <w:rPr>
          <w:rFonts w:ascii="Times New Roman" w:eastAsia="Times New Roman" w:hAnsi="Times New Roman" w:cs="Times New Roman"/>
          <w:color w:val="000000" w:themeColor="text1"/>
          <w:sz w:val="24"/>
          <w:szCs w:val="24"/>
        </w:rPr>
        <w:t>To</w:t>
      </w:r>
      <w:r w:rsidRPr="00603166">
        <w:rPr>
          <w:rFonts w:ascii="Times New Roman" w:eastAsia="Times New Roman" w:hAnsi="Times New Roman" w:cs="Times New Roman"/>
          <w:color w:val="000000" w:themeColor="text1"/>
          <w:sz w:val="24"/>
          <w:szCs w:val="24"/>
        </w:rPr>
        <w:t xml:space="preserve"> convey the emotional challenge of coming to terms with sexist experiences we had endured, we elected to present our narratives in the form of </w:t>
      </w:r>
      <w:proofErr w:type="spellStart"/>
      <w:r w:rsidRPr="00603166">
        <w:rPr>
          <w:rFonts w:ascii="Times New Roman" w:eastAsia="Times New Roman" w:hAnsi="Times New Roman" w:cs="Times New Roman"/>
          <w:color w:val="000000" w:themeColor="text1"/>
          <w:sz w:val="24"/>
          <w:szCs w:val="24"/>
        </w:rPr>
        <w:t>ethnodrama</w:t>
      </w:r>
      <w:proofErr w:type="spellEnd"/>
      <w:r w:rsidRPr="00603166">
        <w:rPr>
          <w:rFonts w:ascii="Times New Roman" w:eastAsia="Times New Roman" w:hAnsi="Times New Roman" w:cs="Times New Roman"/>
          <w:color w:val="000000" w:themeColor="text1"/>
          <w:sz w:val="24"/>
          <w:szCs w:val="24"/>
        </w:rPr>
        <w:t xml:space="preserve">. </w:t>
      </w:r>
      <w:proofErr w:type="spellStart"/>
      <w:r w:rsidR="00AE79D0" w:rsidRPr="00603166">
        <w:rPr>
          <w:rFonts w:ascii="Times New Roman" w:eastAsia="Times New Roman" w:hAnsi="Times New Roman" w:cs="Times New Roman"/>
          <w:color w:val="000000" w:themeColor="text1"/>
          <w:sz w:val="24"/>
          <w:szCs w:val="24"/>
        </w:rPr>
        <w:t>Ethnodram</w:t>
      </w:r>
      <w:r w:rsidR="00D32C62" w:rsidRPr="00603166">
        <w:rPr>
          <w:rFonts w:ascii="Times New Roman" w:eastAsia="Times New Roman" w:hAnsi="Times New Roman" w:cs="Times New Roman"/>
          <w:color w:val="000000" w:themeColor="text1"/>
          <w:sz w:val="24"/>
          <w:szCs w:val="24"/>
        </w:rPr>
        <w:t>a</w:t>
      </w:r>
      <w:proofErr w:type="spellEnd"/>
      <w:r w:rsidR="00D32C62" w:rsidRPr="00603166">
        <w:rPr>
          <w:rFonts w:ascii="Times New Roman" w:eastAsia="Times New Roman" w:hAnsi="Times New Roman" w:cs="Times New Roman"/>
          <w:color w:val="000000" w:themeColor="text1"/>
          <w:sz w:val="24"/>
          <w:szCs w:val="24"/>
        </w:rPr>
        <w:t xml:space="preserve"> is “a written play scrip</w:t>
      </w:r>
      <w:r w:rsidR="007C1D99" w:rsidRPr="00603166">
        <w:rPr>
          <w:rFonts w:ascii="Times New Roman" w:eastAsia="Times New Roman" w:hAnsi="Times New Roman" w:cs="Times New Roman"/>
          <w:color w:val="000000" w:themeColor="text1"/>
          <w:sz w:val="24"/>
          <w:szCs w:val="24"/>
        </w:rPr>
        <w:t>t</w:t>
      </w:r>
      <w:r w:rsidR="00D32C62" w:rsidRPr="00603166">
        <w:rPr>
          <w:rFonts w:ascii="Times New Roman" w:eastAsia="Times New Roman" w:hAnsi="Times New Roman" w:cs="Times New Roman"/>
          <w:color w:val="000000" w:themeColor="text1"/>
          <w:sz w:val="24"/>
          <w:szCs w:val="24"/>
        </w:rPr>
        <w:t xml:space="preserve"> consisting of dramatized, significant selections of narrative” that </w:t>
      </w:r>
      <w:r w:rsidR="007C1D99" w:rsidRPr="00603166">
        <w:rPr>
          <w:rFonts w:ascii="Times New Roman" w:eastAsia="Times New Roman" w:hAnsi="Times New Roman" w:cs="Times New Roman"/>
          <w:color w:val="000000" w:themeColor="text1"/>
          <w:sz w:val="24"/>
          <w:szCs w:val="24"/>
        </w:rPr>
        <w:t xml:space="preserve">are </w:t>
      </w:r>
      <w:r w:rsidR="00D32C62" w:rsidRPr="00603166">
        <w:rPr>
          <w:rFonts w:ascii="Times New Roman" w:eastAsia="Times New Roman" w:hAnsi="Times New Roman" w:cs="Times New Roman"/>
          <w:color w:val="000000" w:themeColor="text1"/>
          <w:sz w:val="24"/>
          <w:szCs w:val="24"/>
        </w:rPr>
        <w:t>collected from various sources (</w:t>
      </w:r>
      <w:proofErr w:type="spellStart"/>
      <w:r w:rsidR="00D32C62" w:rsidRPr="00603166">
        <w:rPr>
          <w:rFonts w:ascii="Times New Roman" w:eastAsia="Times New Roman" w:hAnsi="Times New Roman" w:cs="Times New Roman"/>
          <w:color w:val="000000" w:themeColor="text1"/>
          <w:sz w:val="24"/>
          <w:szCs w:val="24"/>
        </w:rPr>
        <w:t>Salda</w:t>
      </w:r>
      <w:r w:rsidR="003B0A52" w:rsidRPr="00603166">
        <w:rPr>
          <w:rFonts w:ascii="Times New Roman" w:eastAsia="Times New Roman" w:hAnsi="Times New Roman" w:cs="Times New Roman"/>
          <w:color w:val="000000" w:themeColor="text1"/>
          <w:sz w:val="24"/>
          <w:szCs w:val="24"/>
        </w:rPr>
        <w:t>ñ</w:t>
      </w:r>
      <w:r w:rsidR="00D32C62" w:rsidRPr="00603166">
        <w:rPr>
          <w:rFonts w:ascii="Times New Roman" w:eastAsia="Times New Roman" w:hAnsi="Times New Roman" w:cs="Times New Roman"/>
          <w:color w:val="000000" w:themeColor="text1"/>
          <w:sz w:val="24"/>
          <w:szCs w:val="24"/>
        </w:rPr>
        <w:t>a</w:t>
      </w:r>
      <w:proofErr w:type="spellEnd"/>
      <w:r w:rsidR="00D32C62" w:rsidRPr="00603166">
        <w:rPr>
          <w:rFonts w:ascii="Times New Roman" w:eastAsia="Times New Roman" w:hAnsi="Times New Roman" w:cs="Times New Roman"/>
          <w:color w:val="000000" w:themeColor="text1"/>
          <w:sz w:val="24"/>
          <w:szCs w:val="24"/>
        </w:rPr>
        <w:t xml:space="preserve">, 2011, p. 13). This methodological approach </w:t>
      </w:r>
      <w:r w:rsidR="00CF2552" w:rsidRPr="00603166">
        <w:rPr>
          <w:rFonts w:ascii="Times New Roman" w:eastAsia="Times New Roman" w:hAnsi="Times New Roman" w:cs="Times New Roman"/>
          <w:color w:val="000000" w:themeColor="text1"/>
          <w:sz w:val="24"/>
          <w:szCs w:val="24"/>
        </w:rPr>
        <w:t>helped</w:t>
      </w:r>
      <w:r w:rsidR="00B2358C" w:rsidRPr="00603166">
        <w:rPr>
          <w:rFonts w:ascii="Times New Roman" w:eastAsia="Times New Roman" w:hAnsi="Times New Roman" w:cs="Times New Roman"/>
          <w:color w:val="000000" w:themeColor="text1"/>
          <w:sz w:val="24"/>
          <w:szCs w:val="24"/>
        </w:rPr>
        <w:t xml:space="preserve"> us </w:t>
      </w:r>
      <w:r w:rsidR="00FA705F" w:rsidRPr="00603166">
        <w:rPr>
          <w:rFonts w:ascii="Times New Roman" w:eastAsia="Times New Roman" w:hAnsi="Times New Roman" w:cs="Times New Roman"/>
          <w:color w:val="000000" w:themeColor="text1"/>
          <w:sz w:val="24"/>
          <w:szCs w:val="24"/>
        </w:rPr>
        <w:t xml:space="preserve">to </w:t>
      </w:r>
      <w:r w:rsidR="007C1D99" w:rsidRPr="00603166">
        <w:rPr>
          <w:rFonts w:ascii="Times New Roman" w:eastAsia="Times New Roman" w:hAnsi="Times New Roman" w:cs="Times New Roman"/>
          <w:color w:val="000000" w:themeColor="text1"/>
          <w:sz w:val="24"/>
          <w:szCs w:val="24"/>
        </w:rPr>
        <w:t xml:space="preserve">illuminate </w:t>
      </w:r>
      <w:r w:rsidR="00FA705F" w:rsidRPr="00603166">
        <w:rPr>
          <w:rFonts w:ascii="Times New Roman" w:eastAsia="Times New Roman" w:hAnsi="Times New Roman" w:cs="Times New Roman"/>
          <w:color w:val="000000" w:themeColor="text1"/>
          <w:sz w:val="24"/>
          <w:szCs w:val="24"/>
        </w:rPr>
        <w:t xml:space="preserve">how </w:t>
      </w:r>
      <w:r w:rsidR="000945D1" w:rsidRPr="00603166">
        <w:rPr>
          <w:rFonts w:ascii="Times New Roman" w:eastAsia="Times New Roman" w:hAnsi="Times New Roman" w:cs="Times New Roman"/>
          <w:color w:val="000000" w:themeColor="text1"/>
          <w:sz w:val="24"/>
          <w:szCs w:val="24"/>
        </w:rPr>
        <w:t>experiences</w:t>
      </w:r>
      <w:r w:rsidR="00FA705F" w:rsidRPr="00603166">
        <w:rPr>
          <w:rFonts w:ascii="Times New Roman" w:eastAsia="Times New Roman" w:hAnsi="Times New Roman" w:cs="Times New Roman"/>
          <w:color w:val="000000" w:themeColor="text1"/>
          <w:sz w:val="24"/>
          <w:szCs w:val="24"/>
        </w:rPr>
        <w:t xml:space="preserve"> </w:t>
      </w:r>
      <w:r w:rsidR="00B2358C" w:rsidRPr="00603166">
        <w:rPr>
          <w:rFonts w:ascii="Times New Roman" w:eastAsia="Times New Roman" w:hAnsi="Times New Roman" w:cs="Times New Roman"/>
          <w:color w:val="000000" w:themeColor="text1"/>
          <w:sz w:val="24"/>
          <w:szCs w:val="24"/>
        </w:rPr>
        <w:t>could</w:t>
      </w:r>
      <w:r w:rsidR="00FA705F" w:rsidRPr="00603166">
        <w:rPr>
          <w:rFonts w:ascii="Times New Roman" w:eastAsia="Times New Roman" w:hAnsi="Times New Roman" w:cs="Times New Roman"/>
          <w:color w:val="000000" w:themeColor="text1"/>
          <w:sz w:val="24"/>
          <w:szCs w:val="24"/>
        </w:rPr>
        <w:t xml:space="preserve"> penetrate one’s mind and shatter one’s sense of safety and security. </w:t>
      </w:r>
      <w:r w:rsidR="00A310C8" w:rsidRPr="00603166">
        <w:rPr>
          <w:rFonts w:ascii="Times New Roman" w:eastAsia="Times New Roman" w:hAnsi="Times New Roman" w:cs="Times New Roman"/>
          <w:color w:val="000000" w:themeColor="text1"/>
          <w:sz w:val="24"/>
          <w:szCs w:val="24"/>
        </w:rPr>
        <w:t>External telling of internal dialogue</w:t>
      </w:r>
      <w:r w:rsidR="005B5476" w:rsidRPr="00603166">
        <w:rPr>
          <w:rFonts w:ascii="Times New Roman" w:eastAsia="Times New Roman" w:hAnsi="Times New Roman" w:cs="Times New Roman"/>
          <w:color w:val="000000" w:themeColor="text1"/>
          <w:sz w:val="24"/>
          <w:szCs w:val="24"/>
        </w:rPr>
        <w:t xml:space="preserve"> </w:t>
      </w:r>
      <w:r w:rsidR="00A310C8" w:rsidRPr="00603166">
        <w:rPr>
          <w:rFonts w:ascii="Times New Roman" w:eastAsia="Times New Roman" w:hAnsi="Times New Roman" w:cs="Times New Roman"/>
          <w:color w:val="000000" w:themeColor="text1"/>
          <w:sz w:val="24"/>
          <w:szCs w:val="24"/>
        </w:rPr>
        <w:t>revealed</w:t>
      </w:r>
      <w:r w:rsidR="00FA705F" w:rsidRPr="00603166">
        <w:rPr>
          <w:rFonts w:ascii="Times New Roman" w:eastAsia="Times New Roman" w:hAnsi="Times New Roman" w:cs="Times New Roman"/>
          <w:color w:val="000000" w:themeColor="text1"/>
          <w:sz w:val="24"/>
          <w:szCs w:val="24"/>
        </w:rPr>
        <w:t xml:space="preserve"> the many and often conflicting </w:t>
      </w:r>
      <w:r w:rsidR="000945D1" w:rsidRPr="00603166">
        <w:rPr>
          <w:rFonts w:ascii="Times New Roman" w:eastAsia="Times New Roman" w:hAnsi="Times New Roman" w:cs="Times New Roman"/>
          <w:color w:val="000000" w:themeColor="text1"/>
          <w:sz w:val="24"/>
          <w:szCs w:val="24"/>
        </w:rPr>
        <w:t xml:space="preserve">narratives </w:t>
      </w:r>
      <w:r w:rsidR="00FA705F" w:rsidRPr="00603166">
        <w:rPr>
          <w:rFonts w:ascii="Times New Roman" w:eastAsia="Times New Roman" w:hAnsi="Times New Roman" w:cs="Times New Roman"/>
          <w:color w:val="000000" w:themeColor="text1"/>
          <w:sz w:val="24"/>
          <w:szCs w:val="24"/>
        </w:rPr>
        <w:t xml:space="preserve">that </w:t>
      </w:r>
      <w:r w:rsidR="00A310C8" w:rsidRPr="00603166">
        <w:rPr>
          <w:rFonts w:ascii="Times New Roman" w:eastAsia="Times New Roman" w:hAnsi="Times New Roman" w:cs="Times New Roman"/>
          <w:color w:val="000000" w:themeColor="text1"/>
          <w:sz w:val="24"/>
          <w:szCs w:val="24"/>
        </w:rPr>
        <w:t>we had</w:t>
      </w:r>
      <w:r w:rsidR="00FA705F" w:rsidRPr="00603166">
        <w:rPr>
          <w:rFonts w:ascii="Times New Roman" w:eastAsia="Times New Roman" w:hAnsi="Times New Roman" w:cs="Times New Roman"/>
          <w:color w:val="000000" w:themeColor="text1"/>
          <w:sz w:val="24"/>
          <w:szCs w:val="24"/>
        </w:rPr>
        <w:t xml:space="preserve"> to sort out to make sense of how </w:t>
      </w:r>
      <w:r w:rsidR="00A310C8" w:rsidRPr="00603166">
        <w:rPr>
          <w:rFonts w:ascii="Times New Roman" w:eastAsia="Times New Roman" w:hAnsi="Times New Roman" w:cs="Times New Roman"/>
          <w:color w:val="000000" w:themeColor="text1"/>
          <w:sz w:val="24"/>
          <w:szCs w:val="24"/>
        </w:rPr>
        <w:t>we</w:t>
      </w:r>
      <w:r w:rsidR="00FA705F" w:rsidRPr="00603166">
        <w:rPr>
          <w:rFonts w:ascii="Times New Roman" w:eastAsia="Times New Roman" w:hAnsi="Times New Roman" w:cs="Times New Roman"/>
          <w:color w:val="000000" w:themeColor="text1"/>
          <w:sz w:val="24"/>
          <w:szCs w:val="24"/>
        </w:rPr>
        <w:t xml:space="preserve"> </w:t>
      </w:r>
      <w:r w:rsidR="00A310C8" w:rsidRPr="00603166">
        <w:rPr>
          <w:rFonts w:ascii="Times New Roman" w:eastAsia="Times New Roman" w:hAnsi="Times New Roman" w:cs="Times New Roman"/>
          <w:color w:val="000000" w:themeColor="text1"/>
          <w:sz w:val="24"/>
          <w:szCs w:val="24"/>
        </w:rPr>
        <w:t>had</w:t>
      </w:r>
      <w:r w:rsidR="00FA705F" w:rsidRPr="00603166">
        <w:rPr>
          <w:rFonts w:ascii="Times New Roman" w:eastAsia="Times New Roman" w:hAnsi="Times New Roman" w:cs="Times New Roman"/>
          <w:color w:val="000000" w:themeColor="text1"/>
          <w:sz w:val="24"/>
          <w:szCs w:val="24"/>
        </w:rPr>
        <w:t xml:space="preserve"> been treated</w:t>
      </w:r>
      <w:r w:rsidR="00A310C8" w:rsidRPr="00603166">
        <w:rPr>
          <w:rFonts w:ascii="Times New Roman" w:eastAsia="Times New Roman" w:hAnsi="Times New Roman" w:cs="Times New Roman"/>
          <w:color w:val="000000" w:themeColor="text1"/>
          <w:sz w:val="24"/>
          <w:szCs w:val="24"/>
        </w:rPr>
        <w:t>,</w:t>
      </w:r>
      <w:r w:rsidR="00FA705F" w:rsidRPr="00603166">
        <w:rPr>
          <w:rFonts w:ascii="Times New Roman" w:eastAsia="Times New Roman" w:hAnsi="Times New Roman" w:cs="Times New Roman"/>
          <w:color w:val="000000" w:themeColor="text1"/>
          <w:sz w:val="24"/>
          <w:szCs w:val="24"/>
        </w:rPr>
        <w:t xml:space="preserve"> and how much effort </w:t>
      </w:r>
      <w:r w:rsidR="00A310C8" w:rsidRPr="00603166">
        <w:rPr>
          <w:rFonts w:ascii="Times New Roman" w:eastAsia="Times New Roman" w:hAnsi="Times New Roman" w:cs="Times New Roman"/>
          <w:color w:val="000000" w:themeColor="text1"/>
          <w:sz w:val="24"/>
          <w:szCs w:val="24"/>
        </w:rPr>
        <w:t>was</w:t>
      </w:r>
      <w:r w:rsidR="00FA705F" w:rsidRPr="00603166">
        <w:rPr>
          <w:rFonts w:ascii="Times New Roman" w:eastAsia="Times New Roman" w:hAnsi="Times New Roman" w:cs="Times New Roman"/>
          <w:color w:val="000000" w:themeColor="text1"/>
          <w:sz w:val="24"/>
          <w:szCs w:val="24"/>
        </w:rPr>
        <w:t xml:space="preserve"> </w:t>
      </w:r>
      <w:r w:rsidR="00812724" w:rsidRPr="00603166">
        <w:rPr>
          <w:rFonts w:ascii="Times New Roman" w:eastAsia="Times New Roman" w:hAnsi="Times New Roman" w:cs="Times New Roman"/>
          <w:color w:val="000000" w:themeColor="text1"/>
          <w:sz w:val="24"/>
          <w:szCs w:val="24"/>
        </w:rPr>
        <w:t xml:space="preserve">necessary </w:t>
      </w:r>
      <w:r w:rsidR="00FA705F" w:rsidRPr="00603166">
        <w:rPr>
          <w:rFonts w:ascii="Times New Roman" w:eastAsia="Times New Roman" w:hAnsi="Times New Roman" w:cs="Times New Roman"/>
          <w:color w:val="000000" w:themeColor="text1"/>
          <w:sz w:val="24"/>
          <w:szCs w:val="24"/>
        </w:rPr>
        <w:t xml:space="preserve">to empower </w:t>
      </w:r>
      <w:r w:rsidR="00A310C8" w:rsidRPr="00603166">
        <w:rPr>
          <w:rFonts w:ascii="Times New Roman" w:eastAsia="Times New Roman" w:hAnsi="Times New Roman" w:cs="Times New Roman"/>
          <w:color w:val="000000" w:themeColor="text1"/>
          <w:sz w:val="24"/>
          <w:szCs w:val="24"/>
        </w:rPr>
        <w:t>ourselves</w:t>
      </w:r>
      <w:r w:rsidR="00FA705F" w:rsidRPr="00603166">
        <w:rPr>
          <w:rFonts w:ascii="Times New Roman" w:eastAsia="Times New Roman" w:hAnsi="Times New Roman" w:cs="Times New Roman"/>
          <w:color w:val="000000" w:themeColor="text1"/>
          <w:sz w:val="24"/>
          <w:szCs w:val="24"/>
        </w:rPr>
        <w:t xml:space="preserve">. </w:t>
      </w:r>
      <w:r w:rsidR="00B3204C" w:rsidRPr="00603166">
        <w:rPr>
          <w:rFonts w:ascii="Times New Roman" w:eastAsia="Times New Roman" w:hAnsi="Times New Roman" w:cs="Times New Roman"/>
          <w:color w:val="000000" w:themeColor="text1"/>
          <w:sz w:val="24"/>
          <w:szCs w:val="24"/>
        </w:rPr>
        <w:t xml:space="preserve">Similarly, </w:t>
      </w:r>
      <w:r w:rsidR="007C1D99" w:rsidRPr="00603166">
        <w:rPr>
          <w:rFonts w:ascii="Times New Roman" w:eastAsia="Times New Roman" w:hAnsi="Times New Roman" w:cs="Times New Roman"/>
          <w:color w:val="000000" w:themeColor="text1"/>
          <w:sz w:val="24"/>
          <w:szCs w:val="24"/>
        </w:rPr>
        <w:t xml:space="preserve">engaging in </w:t>
      </w:r>
      <w:r w:rsidR="00FA705F" w:rsidRPr="00603166">
        <w:rPr>
          <w:rFonts w:ascii="Times New Roman" w:eastAsia="Times New Roman" w:hAnsi="Times New Roman" w:cs="Times New Roman"/>
          <w:color w:val="000000" w:themeColor="text1"/>
          <w:sz w:val="24"/>
          <w:szCs w:val="24"/>
        </w:rPr>
        <w:t>dialogue</w:t>
      </w:r>
      <w:r w:rsidR="00FA705F" w:rsidRPr="00603166">
        <w:rPr>
          <w:rFonts w:ascii="Times New Roman" w:eastAsia="Times New Roman" w:hAnsi="Times New Roman" w:cs="Times New Roman"/>
          <w:strike/>
          <w:color w:val="000000" w:themeColor="text1"/>
          <w:sz w:val="24"/>
          <w:szCs w:val="24"/>
        </w:rPr>
        <w:t>s</w:t>
      </w:r>
      <w:r w:rsidR="00B3204C" w:rsidRPr="00603166">
        <w:rPr>
          <w:rFonts w:ascii="Times New Roman" w:eastAsia="Times New Roman" w:hAnsi="Times New Roman" w:cs="Times New Roman"/>
          <w:color w:val="000000" w:themeColor="text1"/>
          <w:sz w:val="24"/>
          <w:szCs w:val="24"/>
        </w:rPr>
        <w:t xml:space="preserve"> </w:t>
      </w:r>
      <w:r w:rsidR="00A310C8" w:rsidRPr="00603166">
        <w:rPr>
          <w:rFonts w:ascii="Times New Roman" w:eastAsia="Times New Roman" w:hAnsi="Times New Roman" w:cs="Times New Roman"/>
          <w:color w:val="000000" w:themeColor="text1"/>
          <w:sz w:val="24"/>
          <w:szCs w:val="24"/>
        </w:rPr>
        <w:t>allowed us to</w:t>
      </w:r>
      <w:r w:rsidR="00FA705F" w:rsidRPr="00603166">
        <w:rPr>
          <w:rFonts w:ascii="Times New Roman" w:eastAsia="Times New Roman" w:hAnsi="Times New Roman" w:cs="Times New Roman"/>
          <w:color w:val="000000" w:themeColor="text1"/>
          <w:sz w:val="24"/>
          <w:szCs w:val="24"/>
        </w:rPr>
        <w:t xml:space="preserve"> support and empower one another. </w:t>
      </w:r>
      <w:r w:rsidR="000945D1" w:rsidRPr="00603166">
        <w:rPr>
          <w:rFonts w:ascii="Times New Roman" w:eastAsia="Times New Roman" w:hAnsi="Times New Roman" w:cs="Times New Roman"/>
          <w:color w:val="000000" w:themeColor="text1"/>
          <w:sz w:val="24"/>
          <w:szCs w:val="24"/>
        </w:rPr>
        <w:t xml:space="preserve">We have structured the first two narratives as </w:t>
      </w:r>
      <w:proofErr w:type="spellStart"/>
      <w:r w:rsidR="00B3204C" w:rsidRPr="00603166">
        <w:rPr>
          <w:rFonts w:ascii="Times New Roman" w:eastAsia="Times New Roman" w:hAnsi="Times New Roman" w:cs="Times New Roman"/>
          <w:color w:val="000000" w:themeColor="text1"/>
          <w:sz w:val="24"/>
          <w:szCs w:val="24"/>
        </w:rPr>
        <w:t>e</w:t>
      </w:r>
      <w:r w:rsidR="00FB68A1" w:rsidRPr="00603166">
        <w:rPr>
          <w:rFonts w:ascii="Times New Roman" w:eastAsia="Times New Roman" w:hAnsi="Times New Roman" w:cs="Times New Roman"/>
          <w:color w:val="000000" w:themeColor="text1"/>
          <w:sz w:val="24"/>
          <w:szCs w:val="24"/>
        </w:rPr>
        <w:t>thnodramatic</w:t>
      </w:r>
      <w:proofErr w:type="spellEnd"/>
      <w:r w:rsidR="00FB68A1" w:rsidRPr="00603166">
        <w:rPr>
          <w:rFonts w:ascii="Times New Roman" w:eastAsia="Times New Roman" w:hAnsi="Times New Roman" w:cs="Times New Roman"/>
          <w:color w:val="000000" w:themeColor="text1"/>
          <w:sz w:val="24"/>
          <w:szCs w:val="24"/>
        </w:rPr>
        <w:t xml:space="preserve"> </w:t>
      </w:r>
      <w:r w:rsidR="000945D1" w:rsidRPr="00603166">
        <w:rPr>
          <w:rFonts w:ascii="Times New Roman" w:eastAsia="Times New Roman" w:hAnsi="Times New Roman" w:cs="Times New Roman"/>
          <w:color w:val="000000" w:themeColor="text1"/>
          <w:sz w:val="24"/>
          <w:szCs w:val="24"/>
        </w:rPr>
        <w:t xml:space="preserve">presentations of internal </w:t>
      </w:r>
      <w:r w:rsidR="00FB68A1" w:rsidRPr="00603166">
        <w:rPr>
          <w:rFonts w:ascii="Times New Roman" w:eastAsia="Times New Roman" w:hAnsi="Times New Roman" w:cs="Times New Roman"/>
          <w:color w:val="000000" w:themeColor="text1"/>
          <w:sz w:val="24"/>
          <w:szCs w:val="24"/>
        </w:rPr>
        <w:t>dialog</w:t>
      </w:r>
      <w:r w:rsidR="005A1D7D" w:rsidRPr="00603166">
        <w:rPr>
          <w:rFonts w:ascii="Times New Roman" w:eastAsia="Times New Roman" w:hAnsi="Times New Roman" w:cs="Times New Roman"/>
          <w:color w:val="000000" w:themeColor="text1"/>
          <w:sz w:val="24"/>
          <w:szCs w:val="24"/>
        </w:rPr>
        <w:t>ues</w:t>
      </w:r>
      <w:r w:rsidR="000945D1" w:rsidRPr="00603166">
        <w:rPr>
          <w:rFonts w:ascii="Times New Roman" w:eastAsia="Times New Roman" w:hAnsi="Times New Roman" w:cs="Times New Roman"/>
          <w:color w:val="000000" w:themeColor="text1"/>
          <w:sz w:val="24"/>
          <w:szCs w:val="24"/>
        </w:rPr>
        <w:t xml:space="preserve">, and narratives 3-5 are </w:t>
      </w:r>
      <w:proofErr w:type="spellStart"/>
      <w:r w:rsidR="000945D1" w:rsidRPr="00603166">
        <w:rPr>
          <w:rFonts w:ascii="Times New Roman" w:eastAsia="Times New Roman" w:hAnsi="Times New Roman" w:cs="Times New Roman"/>
          <w:color w:val="000000" w:themeColor="text1"/>
          <w:sz w:val="24"/>
          <w:szCs w:val="24"/>
        </w:rPr>
        <w:t>ethnodramatic</w:t>
      </w:r>
      <w:proofErr w:type="spellEnd"/>
      <w:r w:rsidR="000945D1" w:rsidRPr="00603166">
        <w:rPr>
          <w:rFonts w:ascii="Times New Roman" w:eastAsia="Times New Roman" w:hAnsi="Times New Roman" w:cs="Times New Roman"/>
          <w:color w:val="000000" w:themeColor="text1"/>
          <w:sz w:val="24"/>
          <w:szCs w:val="24"/>
        </w:rPr>
        <w:t xml:space="preserve"> presentations of external dialogues.</w:t>
      </w:r>
      <w:r w:rsidR="005A1D7D" w:rsidRPr="00603166">
        <w:rPr>
          <w:rFonts w:ascii="Times New Roman" w:eastAsia="Times New Roman" w:hAnsi="Times New Roman" w:cs="Times New Roman"/>
          <w:color w:val="000000" w:themeColor="text1"/>
          <w:sz w:val="24"/>
          <w:szCs w:val="24"/>
        </w:rPr>
        <w:t xml:space="preserve"> </w:t>
      </w:r>
    </w:p>
    <w:p w14:paraId="50B9AB43" w14:textId="434594BE" w:rsidR="00EC1602" w:rsidRPr="00603166" w:rsidRDefault="00EC1602" w:rsidP="004B2DD0">
      <w:pPr>
        <w:spacing w:line="480" w:lineRule="auto"/>
        <w:ind w:firstLine="720"/>
        <w:rPr>
          <w:rFonts w:ascii="Times New Roman" w:eastAsia="Times New Roman" w:hAnsi="Times New Roman" w:cs="Times New Roman"/>
          <w:color w:val="000000" w:themeColor="text1"/>
          <w:sz w:val="24"/>
          <w:szCs w:val="24"/>
        </w:rPr>
      </w:pPr>
      <w:r w:rsidRPr="00603166">
        <w:rPr>
          <w:rFonts w:ascii="Times New Roman" w:eastAsia="Times New Roman" w:hAnsi="Times New Roman" w:cs="Times New Roman"/>
          <w:color w:val="000000" w:themeColor="text1"/>
          <w:sz w:val="24"/>
          <w:szCs w:val="24"/>
        </w:rPr>
        <w:t xml:space="preserve">In this chapter we do not claim nor aim to present a unified or representative portrayal of women’s experiences in academia. Rather, in alignment with our theoretical underpinnings and narrative approach, we seek to produce (Lather, 1991) the realities of our own experiences. Although </w:t>
      </w:r>
      <w:r w:rsidR="002D24EA" w:rsidRPr="00603166">
        <w:rPr>
          <w:rFonts w:ascii="Times New Roman" w:eastAsia="Times New Roman" w:hAnsi="Times New Roman" w:cs="Times New Roman"/>
          <w:color w:val="000000" w:themeColor="text1"/>
          <w:sz w:val="24"/>
          <w:szCs w:val="24"/>
        </w:rPr>
        <w:t>all</w:t>
      </w:r>
      <w:r w:rsidRPr="00603166">
        <w:rPr>
          <w:rFonts w:ascii="Times New Roman" w:eastAsia="Times New Roman" w:hAnsi="Times New Roman" w:cs="Times New Roman"/>
          <w:color w:val="000000" w:themeColor="text1"/>
          <w:sz w:val="24"/>
          <w:szCs w:val="24"/>
        </w:rPr>
        <w:t xml:space="preserve"> the narratives included in this chapter are examined through a post-structuralist feminist perspective (Lather, 1992), </w:t>
      </w:r>
      <w:r w:rsidR="003717A0" w:rsidRPr="00603166">
        <w:rPr>
          <w:rFonts w:ascii="Times New Roman" w:eastAsia="Times New Roman" w:hAnsi="Times New Roman" w:cs="Times New Roman"/>
          <w:color w:val="000000" w:themeColor="text1"/>
          <w:sz w:val="24"/>
          <w:szCs w:val="24"/>
        </w:rPr>
        <w:t>we</w:t>
      </w:r>
      <w:r w:rsidRPr="00603166">
        <w:rPr>
          <w:rFonts w:ascii="Times New Roman" w:eastAsia="Times New Roman" w:hAnsi="Times New Roman" w:cs="Times New Roman"/>
          <w:color w:val="000000" w:themeColor="text1"/>
          <w:sz w:val="24"/>
          <w:szCs w:val="24"/>
        </w:rPr>
        <w:t xml:space="preserve"> selected theoretical underpinnings relevant to </w:t>
      </w:r>
      <w:r w:rsidR="003717A0" w:rsidRPr="00603166">
        <w:rPr>
          <w:rFonts w:ascii="Times New Roman" w:eastAsia="Times New Roman" w:hAnsi="Times New Roman" w:cs="Times New Roman"/>
          <w:color w:val="000000" w:themeColor="text1"/>
          <w:sz w:val="24"/>
          <w:szCs w:val="24"/>
        </w:rPr>
        <w:t>each</w:t>
      </w:r>
      <w:r w:rsidR="00FF38F0" w:rsidRPr="00603166">
        <w:rPr>
          <w:rFonts w:ascii="Times New Roman" w:eastAsia="Times New Roman" w:hAnsi="Times New Roman" w:cs="Times New Roman"/>
          <w:color w:val="000000" w:themeColor="text1"/>
          <w:sz w:val="24"/>
          <w:szCs w:val="24"/>
        </w:rPr>
        <w:t xml:space="preserve"> </w:t>
      </w:r>
      <w:r w:rsidRPr="00603166">
        <w:rPr>
          <w:rFonts w:ascii="Times New Roman" w:eastAsia="Times New Roman" w:hAnsi="Times New Roman" w:cs="Times New Roman"/>
          <w:color w:val="000000" w:themeColor="text1"/>
          <w:sz w:val="24"/>
          <w:szCs w:val="24"/>
        </w:rPr>
        <w:t xml:space="preserve">narrative.  </w:t>
      </w:r>
    </w:p>
    <w:p w14:paraId="6959AF9A" w14:textId="40001E94" w:rsidR="004B2DD0" w:rsidRPr="00603166" w:rsidRDefault="004B2DD0" w:rsidP="00CF2552">
      <w:pPr>
        <w:spacing w:line="480" w:lineRule="auto"/>
        <w:jc w:val="center"/>
        <w:rPr>
          <w:rFonts w:ascii="Times New Roman" w:eastAsia="Times New Roman" w:hAnsi="Times New Roman" w:cs="Times New Roman"/>
          <w:color w:val="000000" w:themeColor="text1"/>
          <w:sz w:val="24"/>
          <w:szCs w:val="24"/>
        </w:rPr>
      </w:pPr>
      <w:r w:rsidRPr="00603166">
        <w:rPr>
          <w:rFonts w:ascii="Times New Roman" w:eastAsia="Times New Roman" w:hAnsi="Times New Roman" w:cs="Times New Roman"/>
          <w:b/>
          <w:color w:val="000000" w:themeColor="text1"/>
          <w:sz w:val="24"/>
          <w:szCs w:val="24"/>
        </w:rPr>
        <w:t>A Narrative o</w:t>
      </w:r>
      <w:r w:rsidR="00232EA8" w:rsidRPr="00603166">
        <w:rPr>
          <w:rFonts w:ascii="Times New Roman" w:eastAsia="Times New Roman" w:hAnsi="Times New Roman" w:cs="Times New Roman"/>
          <w:b/>
          <w:color w:val="000000" w:themeColor="text1"/>
          <w:sz w:val="24"/>
          <w:szCs w:val="24"/>
        </w:rPr>
        <w:t>n</w:t>
      </w:r>
      <w:r w:rsidRPr="00603166">
        <w:rPr>
          <w:rFonts w:ascii="Times New Roman" w:eastAsia="Times New Roman" w:hAnsi="Times New Roman" w:cs="Times New Roman"/>
          <w:b/>
          <w:color w:val="000000" w:themeColor="text1"/>
          <w:sz w:val="24"/>
          <w:szCs w:val="24"/>
        </w:rPr>
        <w:t xml:space="preserve"> the Complexities of Agency</w:t>
      </w:r>
    </w:p>
    <w:p w14:paraId="30CADA35" w14:textId="743F469B" w:rsidR="004D48E9" w:rsidRPr="00603166" w:rsidRDefault="007E7C68" w:rsidP="00C42541">
      <w:pPr>
        <w:spacing w:line="480" w:lineRule="auto"/>
        <w:ind w:firstLine="720"/>
        <w:rPr>
          <w:rFonts w:ascii="Times New Roman" w:eastAsia="Times New Roman" w:hAnsi="Times New Roman" w:cs="Times New Roman"/>
          <w:color w:val="000000" w:themeColor="text1"/>
          <w:sz w:val="24"/>
          <w:szCs w:val="24"/>
        </w:rPr>
      </w:pPr>
      <w:r w:rsidRPr="00603166">
        <w:rPr>
          <w:rFonts w:ascii="Times New Roman" w:eastAsia="Times New Roman" w:hAnsi="Times New Roman" w:cs="Times New Roman"/>
          <w:color w:val="000000" w:themeColor="text1"/>
          <w:sz w:val="24"/>
          <w:szCs w:val="24"/>
        </w:rPr>
        <w:t xml:space="preserve">What is a “smart girl”? </w:t>
      </w:r>
      <w:r w:rsidR="00D31A2F" w:rsidRPr="00603166">
        <w:rPr>
          <w:rFonts w:ascii="Times New Roman" w:eastAsia="Times New Roman" w:hAnsi="Times New Roman" w:cs="Times New Roman"/>
          <w:color w:val="000000" w:themeColor="text1"/>
          <w:sz w:val="24"/>
          <w:szCs w:val="24"/>
        </w:rPr>
        <w:t>T</w:t>
      </w:r>
      <w:r w:rsidRPr="00603166">
        <w:rPr>
          <w:rFonts w:ascii="Times New Roman" w:eastAsia="Times New Roman" w:hAnsi="Times New Roman" w:cs="Times New Roman"/>
          <w:color w:val="000000" w:themeColor="text1"/>
          <w:sz w:val="24"/>
          <w:szCs w:val="24"/>
        </w:rPr>
        <w:t>he smart girl “is constructed as the winner in a world of self-made opportunity where smarts and determination will get you anywhere” (</w:t>
      </w:r>
      <w:r w:rsidR="00D31A2F" w:rsidRPr="00603166">
        <w:rPr>
          <w:rFonts w:ascii="Times New Roman" w:eastAsia="Times New Roman" w:hAnsi="Times New Roman" w:cs="Times New Roman"/>
          <w:color w:val="000000" w:themeColor="text1"/>
          <w:sz w:val="24"/>
          <w:szCs w:val="24"/>
        </w:rPr>
        <w:t xml:space="preserve">Pomerantz &amp; Raby, 2017, foreword by Harris, </w:t>
      </w:r>
      <w:r w:rsidRPr="00603166">
        <w:rPr>
          <w:rFonts w:ascii="Times New Roman" w:eastAsia="Times New Roman" w:hAnsi="Times New Roman" w:cs="Times New Roman"/>
          <w:color w:val="000000" w:themeColor="text1"/>
          <w:sz w:val="24"/>
          <w:szCs w:val="24"/>
        </w:rPr>
        <w:t xml:space="preserve">p. x). She enacts agency upon her world. She is unimpeded by structural constraints. She exists in a world of unlimited choices where personal effort </w:t>
      </w:r>
      <w:r w:rsidRPr="00603166">
        <w:rPr>
          <w:rFonts w:ascii="Times New Roman" w:eastAsia="Times New Roman" w:hAnsi="Times New Roman" w:cs="Times New Roman"/>
          <w:color w:val="000000" w:themeColor="text1"/>
          <w:sz w:val="24"/>
          <w:szCs w:val="24"/>
        </w:rPr>
        <w:lastRenderedPageBreak/>
        <w:t>determines one’s success. Though offered as evidence that “high-achieving girls and their exceptional accomplishments are the rightful resolution, and the final chapter, in the book of feminism” (p. x), the smart girl trope is a fundamental tenet of the neoliberal post-feminist narrative. Pomerantz and Raby (201</w:t>
      </w:r>
      <w:r w:rsidR="00ED5957" w:rsidRPr="00603166">
        <w:rPr>
          <w:rFonts w:ascii="Times New Roman" w:eastAsia="Times New Roman" w:hAnsi="Times New Roman" w:cs="Times New Roman"/>
          <w:color w:val="000000" w:themeColor="text1"/>
          <w:sz w:val="24"/>
          <w:szCs w:val="24"/>
        </w:rPr>
        <w:t>7</w:t>
      </w:r>
      <w:r w:rsidRPr="00603166">
        <w:rPr>
          <w:rFonts w:ascii="Times New Roman" w:eastAsia="Times New Roman" w:hAnsi="Times New Roman" w:cs="Times New Roman"/>
          <w:color w:val="000000" w:themeColor="text1"/>
          <w:sz w:val="24"/>
          <w:szCs w:val="24"/>
        </w:rPr>
        <w:t xml:space="preserve">) </w:t>
      </w:r>
      <w:r w:rsidR="00D31A2F" w:rsidRPr="00603166">
        <w:rPr>
          <w:rFonts w:ascii="Times New Roman" w:eastAsia="Times New Roman" w:hAnsi="Times New Roman" w:cs="Times New Roman"/>
          <w:color w:val="000000" w:themeColor="text1"/>
          <w:sz w:val="24"/>
          <w:szCs w:val="24"/>
        </w:rPr>
        <w:t>posited</w:t>
      </w:r>
      <w:r w:rsidRPr="00603166">
        <w:rPr>
          <w:rFonts w:ascii="Times New Roman" w:eastAsia="Times New Roman" w:hAnsi="Times New Roman" w:cs="Times New Roman"/>
          <w:color w:val="000000" w:themeColor="text1"/>
          <w:sz w:val="24"/>
          <w:szCs w:val="24"/>
        </w:rPr>
        <w:t xml:space="preserve"> that such narratives, though supportive of girls’ academic interests, can result in what they refer to as the “</w:t>
      </w:r>
      <w:proofErr w:type="spellStart"/>
      <w:r w:rsidRPr="00603166">
        <w:rPr>
          <w:rFonts w:ascii="Times New Roman" w:eastAsia="Times New Roman" w:hAnsi="Times New Roman" w:cs="Times New Roman"/>
          <w:color w:val="000000" w:themeColor="text1"/>
          <w:sz w:val="24"/>
          <w:szCs w:val="24"/>
        </w:rPr>
        <w:t>supergirl</w:t>
      </w:r>
      <w:proofErr w:type="spellEnd"/>
      <w:r w:rsidRPr="00603166">
        <w:rPr>
          <w:rFonts w:ascii="Times New Roman" w:eastAsia="Times New Roman" w:hAnsi="Times New Roman" w:cs="Times New Roman"/>
          <w:color w:val="000000" w:themeColor="text1"/>
          <w:sz w:val="24"/>
          <w:szCs w:val="24"/>
        </w:rPr>
        <w:t>” mindset. This mindset, they argued, necessitates being good at everything without compromise on any front. Though progress has been made, scholars have found that these mindsets still permeate the ways in which girls position themselves. Despite appearances, the smart girl/</w:t>
      </w:r>
      <w:proofErr w:type="spellStart"/>
      <w:r w:rsidRPr="00603166">
        <w:rPr>
          <w:rFonts w:ascii="Times New Roman" w:eastAsia="Times New Roman" w:hAnsi="Times New Roman" w:cs="Times New Roman"/>
          <w:color w:val="000000" w:themeColor="text1"/>
          <w:sz w:val="24"/>
          <w:szCs w:val="24"/>
        </w:rPr>
        <w:t>supergirl</w:t>
      </w:r>
      <w:proofErr w:type="spellEnd"/>
      <w:r w:rsidRPr="00603166">
        <w:rPr>
          <w:rFonts w:ascii="Times New Roman" w:eastAsia="Times New Roman" w:hAnsi="Times New Roman" w:cs="Times New Roman"/>
          <w:color w:val="000000" w:themeColor="text1"/>
          <w:sz w:val="24"/>
          <w:szCs w:val="24"/>
        </w:rPr>
        <w:t xml:space="preserve"> mindset is far from being evidence of gender equity. Rather, it is a different kind of sexism wherein choices and agency are constrained by an expectation of accomplishment and a fear of appearances of vulnerability.</w:t>
      </w:r>
    </w:p>
    <w:p w14:paraId="0000000D" w14:textId="27464FE1" w:rsidR="00D00342" w:rsidRPr="00603166" w:rsidRDefault="007E7C68" w:rsidP="00024264">
      <w:pPr>
        <w:spacing w:line="480" w:lineRule="auto"/>
        <w:ind w:firstLine="720"/>
        <w:rPr>
          <w:rFonts w:ascii="Times New Roman" w:eastAsia="Times New Roman" w:hAnsi="Times New Roman" w:cs="Times New Roman"/>
          <w:color w:val="000000" w:themeColor="text1"/>
          <w:sz w:val="24"/>
          <w:szCs w:val="24"/>
        </w:rPr>
      </w:pPr>
      <w:r w:rsidRPr="00603166">
        <w:rPr>
          <w:rFonts w:ascii="Times New Roman" w:eastAsia="Times New Roman" w:hAnsi="Times New Roman" w:cs="Times New Roman"/>
          <w:color w:val="000000" w:themeColor="text1"/>
          <w:sz w:val="24"/>
          <w:szCs w:val="24"/>
        </w:rPr>
        <w:t xml:space="preserve">Identifying structural oppression seems to require a vocabulary, a positioning, and perhaps even an embodied state that, scholars </w:t>
      </w:r>
      <w:r w:rsidR="0040651A" w:rsidRPr="00603166">
        <w:rPr>
          <w:rFonts w:ascii="Times New Roman" w:eastAsia="Times New Roman" w:hAnsi="Times New Roman" w:cs="Times New Roman"/>
          <w:color w:val="000000" w:themeColor="text1"/>
          <w:sz w:val="24"/>
          <w:szCs w:val="24"/>
        </w:rPr>
        <w:t xml:space="preserve">have </w:t>
      </w:r>
      <w:r w:rsidRPr="00603166">
        <w:rPr>
          <w:rFonts w:ascii="Times New Roman" w:eastAsia="Times New Roman" w:hAnsi="Times New Roman" w:cs="Times New Roman"/>
          <w:color w:val="000000" w:themeColor="text1"/>
          <w:sz w:val="24"/>
          <w:szCs w:val="24"/>
        </w:rPr>
        <w:t>argue</w:t>
      </w:r>
      <w:r w:rsidR="0040651A" w:rsidRPr="00603166">
        <w:rPr>
          <w:rFonts w:ascii="Times New Roman" w:eastAsia="Times New Roman" w:hAnsi="Times New Roman" w:cs="Times New Roman"/>
          <w:color w:val="000000" w:themeColor="text1"/>
          <w:sz w:val="24"/>
          <w:szCs w:val="24"/>
        </w:rPr>
        <w:t>d</w:t>
      </w:r>
      <w:r w:rsidRPr="00603166">
        <w:rPr>
          <w:rFonts w:ascii="Times New Roman" w:eastAsia="Times New Roman" w:hAnsi="Times New Roman" w:cs="Times New Roman"/>
          <w:color w:val="000000" w:themeColor="text1"/>
          <w:sz w:val="24"/>
          <w:szCs w:val="24"/>
        </w:rPr>
        <w:t>, appears no longer welcome within the current cultural discourse (Harris &amp; Dobson, 2015). This can be particularly challenging for those who have grown up surrounded by the “refrains” of post-feminism: “the valorization of individualism, the perceived link between sexism and victimhood, and a fierce belief that gender equality exists” (Pomerantz &amp; Raby, 2017, p. 94). As a first</w:t>
      </w:r>
      <w:r w:rsidR="00ED5957" w:rsidRPr="00603166">
        <w:rPr>
          <w:rFonts w:ascii="Times New Roman" w:eastAsia="Times New Roman" w:hAnsi="Times New Roman" w:cs="Times New Roman"/>
          <w:color w:val="000000" w:themeColor="text1"/>
          <w:sz w:val="24"/>
          <w:szCs w:val="24"/>
        </w:rPr>
        <w:t>-</w:t>
      </w:r>
      <w:r w:rsidRPr="00603166">
        <w:rPr>
          <w:rFonts w:ascii="Times New Roman" w:eastAsia="Times New Roman" w:hAnsi="Times New Roman" w:cs="Times New Roman"/>
          <w:color w:val="000000" w:themeColor="text1"/>
          <w:sz w:val="24"/>
          <w:szCs w:val="24"/>
        </w:rPr>
        <w:t xml:space="preserve">year faculty member, I felt this acutely: </w:t>
      </w:r>
    </w:p>
    <w:p w14:paraId="3135CE76" w14:textId="1A0C5EF5" w:rsidR="00ED5957" w:rsidRPr="00603166" w:rsidRDefault="007E7C68" w:rsidP="00C721BE">
      <w:pPr>
        <w:spacing w:line="480" w:lineRule="auto"/>
        <w:ind w:left="720"/>
        <w:rPr>
          <w:rFonts w:ascii="Times New Roman" w:eastAsia="Times New Roman" w:hAnsi="Times New Roman" w:cs="Times New Roman"/>
          <w:i/>
          <w:color w:val="000000" w:themeColor="text1"/>
          <w:sz w:val="24"/>
          <w:szCs w:val="24"/>
        </w:rPr>
      </w:pPr>
      <w:r w:rsidRPr="00603166">
        <w:rPr>
          <w:rFonts w:ascii="Times New Roman" w:eastAsia="Times New Roman" w:hAnsi="Times New Roman" w:cs="Times New Roman"/>
          <w:i/>
          <w:color w:val="000000" w:themeColor="text1"/>
          <w:sz w:val="24"/>
          <w:szCs w:val="24"/>
        </w:rPr>
        <w:t>I’m on my first doctoral committee</w:t>
      </w:r>
      <w:r w:rsidR="00ED5957" w:rsidRPr="00603166">
        <w:rPr>
          <w:rFonts w:ascii="Times New Roman" w:eastAsia="Times New Roman" w:hAnsi="Times New Roman" w:cs="Times New Roman"/>
          <w:i/>
          <w:color w:val="000000" w:themeColor="text1"/>
          <w:sz w:val="24"/>
          <w:szCs w:val="24"/>
        </w:rPr>
        <w:t xml:space="preserve"> for </w:t>
      </w:r>
      <w:r w:rsidRPr="00603166">
        <w:rPr>
          <w:rFonts w:ascii="Times New Roman" w:eastAsia="Times New Roman" w:hAnsi="Times New Roman" w:cs="Times New Roman"/>
          <w:i/>
          <w:color w:val="000000" w:themeColor="text1"/>
          <w:sz w:val="24"/>
          <w:szCs w:val="24"/>
        </w:rPr>
        <w:t xml:space="preserve">a dissertation that is being supervised by an external (male) supervisor. I painstakingly try to make comments that are helpful and supportive while also asking probing questions and upholding an expectation of deep reading and thoughtful writing. I send it back to the student, copying the supervisor. The student thanks me for my responses and the supervisor chimes in, noting that the student </w:t>
      </w:r>
      <w:r w:rsidRPr="00603166">
        <w:rPr>
          <w:rFonts w:ascii="Times New Roman" w:eastAsia="Times New Roman" w:hAnsi="Times New Roman" w:cs="Times New Roman"/>
          <w:i/>
          <w:color w:val="000000" w:themeColor="text1"/>
          <w:sz w:val="24"/>
          <w:szCs w:val="24"/>
        </w:rPr>
        <w:lastRenderedPageBreak/>
        <w:t>need only attend to the small items and that my role is really more of a “rubber stamp” signature. “Okay,” I think, “I’m the one who is new to this. Maybe he is right. He has done this before.” But my instincts are telling me that what I have to say really does matter. I express my concerns to another</w:t>
      </w:r>
      <w:r w:rsidR="009E617C" w:rsidRPr="00603166">
        <w:rPr>
          <w:rFonts w:ascii="Times New Roman" w:eastAsia="Times New Roman" w:hAnsi="Times New Roman" w:cs="Times New Roman"/>
          <w:i/>
          <w:color w:val="000000" w:themeColor="text1"/>
          <w:sz w:val="24"/>
          <w:szCs w:val="24"/>
        </w:rPr>
        <w:t xml:space="preserve"> colleague</w:t>
      </w:r>
      <w:r w:rsidRPr="00603166">
        <w:rPr>
          <w:rFonts w:ascii="Times New Roman" w:eastAsia="Times New Roman" w:hAnsi="Times New Roman" w:cs="Times New Roman"/>
          <w:i/>
          <w:color w:val="000000" w:themeColor="text1"/>
          <w:sz w:val="24"/>
          <w:szCs w:val="24"/>
        </w:rPr>
        <w:t xml:space="preserve"> who suggests that I am likely overreacting…I sigh and decide on a compromise, but I never feel quite right about it.</w:t>
      </w:r>
    </w:p>
    <w:p w14:paraId="00000011" w14:textId="10FDC17D" w:rsidR="00D00342" w:rsidRPr="00603166" w:rsidRDefault="007E7C68" w:rsidP="00024264">
      <w:pPr>
        <w:spacing w:line="480" w:lineRule="auto"/>
        <w:ind w:firstLine="720"/>
        <w:rPr>
          <w:rFonts w:ascii="Times New Roman" w:eastAsia="Times New Roman" w:hAnsi="Times New Roman" w:cs="Times New Roman"/>
          <w:color w:val="000000" w:themeColor="text1"/>
          <w:sz w:val="24"/>
          <w:szCs w:val="24"/>
        </w:rPr>
      </w:pPr>
      <w:r w:rsidRPr="00603166">
        <w:rPr>
          <w:rFonts w:ascii="Times New Roman" w:eastAsia="Times New Roman" w:hAnsi="Times New Roman" w:cs="Times New Roman"/>
          <w:color w:val="000000" w:themeColor="text1"/>
          <w:sz w:val="24"/>
          <w:szCs w:val="24"/>
        </w:rPr>
        <w:t xml:space="preserve">The instability of the postfeminist narrative is seen almost immediately when one begins to examine the tension between the representational specter </w:t>
      </w:r>
      <w:r w:rsidR="00ED5957" w:rsidRPr="00603166">
        <w:rPr>
          <w:rFonts w:ascii="Times New Roman" w:eastAsia="Times New Roman" w:hAnsi="Times New Roman" w:cs="Times New Roman"/>
          <w:color w:val="000000" w:themeColor="text1"/>
          <w:sz w:val="24"/>
          <w:szCs w:val="24"/>
        </w:rPr>
        <w:t xml:space="preserve">of gender equity </w:t>
      </w:r>
      <w:r w:rsidRPr="00603166">
        <w:rPr>
          <w:rFonts w:ascii="Times New Roman" w:eastAsia="Times New Roman" w:hAnsi="Times New Roman" w:cs="Times New Roman"/>
          <w:color w:val="000000" w:themeColor="text1"/>
          <w:sz w:val="24"/>
          <w:szCs w:val="24"/>
        </w:rPr>
        <w:t xml:space="preserve">and the realities of thought and action that are part of lived experiences. Such experiences can bind </w:t>
      </w:r>
      <w:r w:rsidR="00ED5957" w:rsidRPr="00603166">
        <w:rPr>
          <w:rFonts w:ascii="Times New Roman" w:eastAsia="Times New Roman" w:hAnsi="Times New Roman" w:cs="Times New Roman"/>
          <w:color w:val="000000" w:themeColor="text1"/>
          <w:sz w:val="24"/>
          <w:szCs w:val="24"/>
        </w:rPr>
        <w:t>women</w:t>
      </w:r>
      <w:r w:rsidRPr="00603166">
        <w:rPr>
          <w:rFonts w:ascii="Times New Roman" w:eastAsia="Times New Roman" w:hAnsi="Times New Roman" w:cs="Times New Roman"/>
          <w:color w:val="000000" w:themeColor="text1"/>
          <w:sz w:val="24"/>
          <w:szCs w:val="24"/>
        </w:rPr>
        <w:t xml:space="preserve"> in a feedback loop that simultaneously promotes personal responsibility and free choice while also making structural inequities difficult to recognize and name. As a result, these inequities are often brushed off as simply part of the job. These moments are also clear reminders that, though significant progress has been made, inequitable attitudes not only exist, but still permeate the landscape of professional and personal worlds as individuals with these attitudes continue to gain positions of power (Harris &amp; Dobson, 2015).</w:t>
      </w:r>
    </w:p>
    <w:p w14:paraId="00000014" w14:textId="1DB2A994" w:rsidR="00D00342" w:rsidRPr="00603166" w:rsidRDefault="007E7C68" w:rsidP="00024264">
      <w:pPr>
        <w:spacing w:line="480" w:lineRule="auto"/>
        <w:ind w:firstLine="720"/>
        <w:rPr>
          <w:rFonts w:ascii="Times New Roman" w:eastAsia="Times New Roman" w:hAnsi="Times New Roman" w:cs="Times New Roman"/>
          <w:color w:val="000000" w:themeColor="text1"/>
          <w:sz w:val="24"/>
          <w:szCs w:val="24"/>
        </w:rPr>
      </w:pPr>
      <w:r w:rsidRPr="00603166">
        <w:rPr>
          <w:rFonts w:ascii="Times New Roman" w:eastAsia="Times New Roman" w:hAnsi="Times New Roman" w:cs="Times New Roman"/>
          <w:color w:val="000000" w:themeColor="text1"/>
          <w:sz w:val="24"/>
          <w:szCs w:val="24"/>
        </w:rPr>
        <w:t>The agentic self is equally problematic in a post-feminist landscape. Egan (2013) point</w:t>
      </w:r>
      <w:r w:rsidR="00ED5957" w:rsidRPr="00603166">
        <w:rPr>
          <w:rFonts w:ascii="Times New Roman" w:eastAsia="Times New Roman" w:hAnsi="Times New Roman" w:cs="Times New Roman"/>
          <w:color w:val="000000" w:themeColor="text1"/>
          <w:sz w:val="24"/>
          <w:szCs w:val="24"/>
        </w:rPr>
        <w:t>ed</w:t>
      </w:r>
      <w:r w:rsidRPr="00603166">
        <w:rPr>
          <w:rFonts w:ascii="Times New Roman" w:eastAsia="Times New Roman" w:hAnsi="Times New Roman" w:cs="Times New Roman"/>
          <w:color w:val="000000" w:themeColor="text1"/>
          <w:sz w:val="24"/>
          <w:szCs w:val="24"/>
        </w:rPr>
        <w:t xml:space="preserve"> to women within the “postfeminist” generation as being sources of “feminist melancholia</w:t>
      </w:r>
      <w:r w:rsidR="00ED5957" w:rsidRPr="00603166">
        <w:rPr>
          <w:rFonts w:ascii="Times New Roman" w:eastAsia="Times New Roman" w:hAnsi="Times New Roman" w:cs="Times New Roman"/>
          <w:color w:val="000000" w:themeColor="text1"/>
          <w:sz w:val="24"/>
          <w:szCs w:val="24"/>
        </w:rPr>
        <w:t>,</w:t>
      </w:r>
      <w:r w:rsidRPr="00603166">
        <w:rPr>
          <w:rFonts w:ascii="Times New Roman" w:eastAsia="Times New Roman" w:hAnsi="Times New Roman" w:cs="Times New Roman"/>
          <w:color w:val="000000" w:themeColor="text1"/>
          <w:sz w:val="24"/>
          <w:szCs w:val="24"/>
        </w:rPr>
        <w:t>” perceived as undercutting a generational movement when decisions are made that may be seen as independent, self-serving, or failing to live up to “expectations of resistance” (Harris &amp; Dobson, 2015, p. 146). </w:t>
      </w:r>
    </w:p>
    <w:p w14:paraId="223098AC" w14:textId="633168FE" w:rsidR="00CC3FC6" w:rsidRPr="00603166" w:rsidRDefault="00ED5957" w:rsidP="00CC3FC6">
      <w:pPr>
        <w:spacing w:line="480" w:lineRule="auto"/>
        <w:ind w:left="720"/>
        <w:rPr>
          <w:rFonts w:ascii="Times New Roman" w:eastAsia="Times New Roman" w:hAnsi="Times New Roman" w:cs="Times New Roman"/>
          <w:i/>
          <w:color w:val="000000" w:themeColor="text1"/>
          <w:sz w:val="24"/>
          <w:szCs w:val="24"/>
        </w:rPr>
      </w:pPr>
      <w:r w:rsidRPr="00603166">
        <w:rPr>
          <w:rFonts w:ascii="Times New Roman" w:eastAsia="Times New Roman" w:hAnsi="Times New Roman" w:cs="Times New Roman"/>
          <w:i/>
          <w:color w:val="000000" w:themeColor="text1"/>
          <w:sz w:val="24"/>
          <w:szCs w:val="24"/>
        </w:rPr>
        <w:t xml:space="preserve">In doctoral school, I looked for every opportunity to work alongside faculty on research projects. I was lucky enough to have a number of supportive male and female faculty members invite me to join them on studies. My responsibilities varied – from participating in observations to writing out interview transcriptions to compiling </w:t>
      </w:r>
      <w:r w:rsidRPr="00603166">
        <w:rPr>
          <w:rFonts w:ascii="Times New Roman" w:eastAsia="Times New Roman" w:hAnsi="Times New Roman" w:cs="Times New Roman"/>
          <w:i/>
          <w:color w:val="000000" w:themeColor="text1"/>
          <w:sz w:val="24"/>
          <w:szCs w:val="24"/>
        </w:rPr>
        <w:lastRenderedPageBreak/>
        <w:t>literature reviews. As I worked on these projects, several female classmates scorned my willingness to do what they called “office work</w:t>
      </w:r>
      <w:r w:rsidR="006D276B" w:rsidRPr="00603166">
        <w:rPr>
          <w:rFonts w:ascii="Times New Roman" w:eastAsia="Times New Roman" w:hAnsi="Times New Roman" w:cs="Times New Roman"/>
          <w:i/>
          <w:color w:val="000000" w:themeColor="text1"/>
          <w:sz w:val="24"/>
          <w:szCs w:val="24"/>
        </w:rPr>
        <w:t>.</w:t>
      </w:r>
      <w:r w:rsidRPr="00603166">
        <w:rPr>
          <w:rFonts w:ascii="Times New Roman" w:eastAsia="Times New Roman" w:hAnsi="Times New Roman" w:cs="Times New Roman"/>
          <w:i/>
          <w:color w:val="000000" w:themeColor="text1"/>
          <w:sz w:val="24"/>
          <w:szCs w:val="24"/>
        </w:rPr>
        <w:t>”</w:t>
      </w:r>
      <w:r w:rsidRPr="00603166">
        <w:rPr>
          <w:rFonts w:ascii="Times New Roman" w:eastAsia="Times New Roman" w:hAnsi="Times New Roman" w:cs="Times New Roman"/>
          <w:b/>
          <w:i/>
          <w:color w:val="000000" w:themeColor="text1"/>
          <w:sz w:val="24"/>
          <w:szCs w:val="24"/>
        </w:rPr>
        <w:t xml:space="preserve"> </w:t>
      </w:r>
      <w:r w:rsidRPr="00603166">
        <w:rPr>
          <w:rFonts w:ascii="Times New Roman" w:eastAsia="Times New Roman" w:hAnsi="Times New Roman" w:cs="Times New Roman"/>
          <w:i/>
          <w:color w:val="000000" w:themeColor="text1"/>
          <w:sz w:val="24"/>
          <w:szCs w:val="24"/>
        </w:rPr>
        <w:t xml:space="preserve">“You are painting female doctoral students in a bad light,” they argued. “We aren’t here to take notes – we need to be taken seriously! </w:t>
      </w:r>
      <w:r w:rsidR="006D276B" w:rsidRPr="00603166">
        <w:rPr>
          <w:rFonts w:ascii="Times New Roman" w:eastAsia="Times New Roman" w:hAnsi="Times New Roman" w:cs="Times New Roman"/>
          <w:i/>
          <w:color w:val="000000" w:themeColor="text1"/>
          <w:sz w:val="24"/>
          <w:szCs w:val="24"/>
        </w:rPr>
        <w:t>Y</w:t>
      </w:r>
      <w:r w:rsidRPr="00603166">
        <w:rPr>
          <w:rFonts w:ascii="Times New Roman" w:eastAsia="Times New Roman" w:hAnsi="Times New Roman" w:cs="Times New Roman"/>
          <w:i/>
          <w:color w:val="000000" w:themeColor="text1"/>
          <w:sz w:val="24"/>
          <w:szCs w:val="24"/>
        </w:rPr>
        <w:t>ou’re making it harder for the rest of us.” My confidence faltered. I was enjoying these projects. I was usually paid through research funds for my work, and I was always included in presentations and publications. But the protests continued. And I began to wonder who “gets” to define our feminism…and where the line is between fighting for a larger cause and losing opportunities that support my learning.</w:t>
      </w:r>
    </w:p>
    <w:p w14:paraId="6CC3B8A7" w14:textId="263CB9CF" w:rsidR="004B2DD0" w:rsidRPr="00603166" w:rsidRDefault="007E7C68" w:rsidP="00B12111">
      <w:pPr>
        <w:spacing w:line="480" w:lineRule="auto"/>
        <w:rPr>
          <w:rFonts w:ascii="Times New Roman" w:eastAsia="Times New Roman" w:hAnsi="Times New Roman" w:cs="Times New Roman"/>
          <w:b/>
          <w:bCs/>
          <w:color w:val="000000" w:themeColor="text1"/>
          <w:sz w:val="24"/>
          <w:szCs w:val="24"/>
        </w:rPr>
      </w:pPr>
      <w:r w:rsidRPr="00603166">
        <w:rPr>
          <w:rFonts w:ascii="Times New Roman" w:eastAsia="Times New Roman" w:hAnsi="Times New Roman" w:cs="Times New Roman"/>
          <w:color w:val="000000" w:themeColor="text1"/>
          <w:sz w:val="24"/>
          <w:szCs w:val="24"/>
        </w:rPr>
        <w:t>It can be challenging for young women to reconcile themselves as simultaneously impacted by the patriarchal structures that exist in the world and as “girl-powered” choice-making subjects</w:t>
      </w:r>
      <w:r w:rsidR="00CC3FC6" w:rsidRPr="00603166">
        <w:rPr>
          <w:rFonts w:ascii="Times New Roman" w:eastAsia="Times New Roman" w:hAnsi="Times New Roman" w:cs="Times New Roman"/>
          <w:color w:val="000000" w:themeColor="text1"/>
          <w:sz w:val="24"/>
          <w:szCs w:val="24"/>
        </w:rPr>
        <w:t>, especially in light of expectations that may initially seem feminist in nature but can prove to be undermining when one seeks to navigate the structures of higher education</w:t>
      </w:r>
      <w:r w:rsidRPr="00603166">
        <w:rPr>
          <w:rFonts w:ascii="Times New Roman" w:eastAsia="Times New Roman" w:hAnsi="Times New Roman" w:cs="Times New Roman"/>
          <w:color w:val="000000" w:themeColor="text1"/>
          <w:sz w:val="24"/>
          <w:szCs w:val="24"/>
        </w:rPr>
        <w:t xml:space="preserve">. A postmodern approach to feminism might suggest that agency and vulnerability need not be seen as juxtaposed dichotomy – </w:t>
      </w:r>
      <w:proofErr w:type="gramStart"/>
      <w:r w:rsidRPr="00603166">
        <w:rPr>
          <w:rFonts w:ascii="Times New Roman" w:eastAsia="Times New Roman" w:hAnsi="Times New Roman" w:cs="Times New Roman"/>
          <w:color w:val="000000" w:themeColor="text1"/>
          <w:sz w:val="24"/>
          <w:szCs w:val="24"/>
        </w:rPr>
        <w:t>that women</w:t>
      </w:r>
      <w:proofErr w:type="gramEnd"/>
      <w:r w:rsidRPr="00603166">
        <w:rPr>
          <w:rFonts w:ascii="Times New Roman" w:eastAsia="Times New Roman" w:hAnsi="Times New Roman" w:cs="Times New Roman"/>
          <w:color w:val="000000" w:themeColor="text1"/>
          <w:sz w:val="24"/>
          <w:szCs w:val="24"/>
        </w:rPr>
        <w:t xml:space="preserve"> not be seen as pure agents nor as purely vulnerable. Rather, women might exist on the precipice of a both/and dynamic where stories of resistance, conflict, unheroic struggle, and confusion might serve as an opportunity to explore the ways in which these subjectivities are enacted in today’s academy.</w:t>
      </w:r>
    </w:p>
    <w:p w14:paraId="30107201" w14:textId="29C365E4" w:rsidR="004B2DD0" w:rsidRPr="00603166" w:rsidRDefault="004B2DD0" w:rsidP="00B12111">
      <w:pPr>
        <w:spacing w:line="480" w:lineRule="auto"/>
        <w:jc w:val="center"/>
        <w:rPr>
          <w:rFonts w:ascii="Times New Roman" w:eastAsia="Times New Roman" w:hAnsi="Times New Roman" w:cs="Times New Roman"/>
          <w:b/>
          <w:bCs/>
          <w:color w:val="000000" w:themeColor="text1"/>
          <w:sz w:val="24"/>
          <w:szCs w:val="24"/>
        </w:rPr>
      </w:pPr>
      <w:r w:rsidRPr="00603166">
        <w:rPr>
          <w:rFonts w:ascii="Times New Roman" w:eastAsia="Times New Roman" w:hAnsi="Times New Roman" w:cs="Times New Roman"/>
          <w:b/>
          <w:bCs/>
          <w:color w:val="000000" w:themeColor="text1"/>
          <w:sz w:val="24"/>
          <w:szCs w:val="24"/>
        </w:rPr>
        <w:t>A Narrative of Greater Self-</w:t>
      </w:r>
      <w:r w:rsidR="005C1BE9" w:rsidRPr="00603166">
        <w:rPr>
          <w:rFonts w:ascii="Times New Roman" w:eastAsia="Times New Roman" w:hAnsi="Times New Roman" w:cs="Times New Roman"/>
          <w:b/>
          <w:bCs/>
          <w:color w:val="000000" w:themeColor="text1"/>
          <w:sz w:val="24"/>
          <w:szCs w:val="24"/>
        </w:rPr>
        <w:t>A</w:t>
      </w:r>
      <w:r w:rsidRPr="00603166">
        <w:rPr>
          <w:rFonts w:ascii="Times New Roman" w:eastAsia="Times New Roman" w:hAnsi="Times New Roman" w:cs="Times New Roman"/>
          <w:b/>
          <w:bCs/>
          <w:color w:val="000000" w:themeColor="text1"/>
          <w:sz w:val="24"/>
          <w:szCs w:val="24"/>
        </w:rPr>
        <w:t>wareness</w:t>
      </w:r>
    </w:p>
    <w:p w14:paraId="0000001D" w14:textId="01703F60" w:rsidR="00D00342" w:rsidRPr="00603166" w:rsidRDefault="005B5476" w:rsidP="004B2DD0">
      <w:pPr>
        <w:spacing w:line="480" w:lineRule="auto"/>
        <w:ind w:firstLine="720"/>
        <w:rPr>
          <w:rFonts w:ascii="Times New Roman" w:eastAsia="Times New Roman" w:hAnsi="Times New Roman" w:cs="Times New Roman"/>
          <w:color w:val="000000" w:themeColor="text1"/>
          <w:sz w:val="24"/>
          <w:szCs w:val="24"/>
        </w:rPr>
      </w:pPr>
      <w:r w:rsidRPr="00603166">
        <w:rPr>
          <w:rFonts w:ascii="Times New Roman" w:eastAsia="Times New Roman" w:hAnsi="Times New Roman" w:cs="Times New Roman"/>
          <w:color w:val="000000" w:themeColor="text1"/>
          <w:sz w:val="24"/>
          <w:szCs w:val="24"/>
        </w:rPr>
        <w:t xml:space="preserve">I present the following </w:t>
      </w:r>
      <w:r w:rsidR="00DD7D13" w:rsidRPr="00603166">
        <w:rPr>
          <w:rFonts w:ascii="Times New Roman" w:eastAsia="Times New Roman" w:hAnsi="Times New Roman" w:cs="Times New Roman"/>
          <w:color w:val="000000" w:themeColor="text1"/>
          <w:sz w:val="24"/>
          <w:szCs w:val="24"/>
        </w:rPr>
        <w:t xml:space="preserve">composite </w:t>
      </w:r>
      <w:r w:rsidRPr="00603166">
        <w:rPr>
          <w:rFonts w:ascii="Times New Roman" w:eastAsia="Times New Roman" w:hAnsi="Times New Roman" w:cs="Times New Roman"/>
          <w:color w:val="000000" w:themeColor="text1"/>
          <w:sz w:val="24"/>
          <w:szCs w:val="24"/>
        </w:rPr>
        <w:t>story in</w:t>
      </w:r>
      <w:r w:rsidR="007E7C68" w:rsidRPr="00603166">
        <w:rPr>
          <w:rFonts w:ascii="Times New Roman" w:eastAsia="Times New Roman" w:hAnsi="Times New Roman" w:cs="Times New Roman"/>
          <w:color w:val="000000" w:themeColor="text1"/>
          <w:sz w:val="24"/>
          <w:szCs w:val="24"/>
        </w:rPr>
        <w:t xml:space="preserve"> the same form as when I initially drafted it, in order to understand the narrative </w:t>
      </w:r>
      <w:proofErr w:type="gramStart"/>
      <w:r w:rsidR="007E7C68" w:rsidRPr="00603166">
        <w:rPr>
          <w:rFonts w:ascii="Times New Roman" w:eastAsia="Times New Roman" w:hAnsi="Times New Roman" w:cs="Times New Roman"/>
          <w:color w:val="000000" w:themeColor="text1"/>
          <w:sz w:val="24"/>
          <w:szCs w:val="24"/>
        </w:rPr>
        <w:t>techniques</w:t>
      </w:r>
      <w:proofErr w:type="gramEnd"/>
      <w:r w:rsidR="007E7C68" w:rsidRPr="00603166">
        <w:rPr>
          <w:rFonts w:ascii="Times New Roman" w:eastAsia="Times New Roman" w:hAnsi="Times New Roman" w:cs="Times New Roman"/>
          <w:color w:val="000000" w:themeColor="text1"/>
          <w:sz w:val="24"/>
          <w:szCs w:val="24"/>
        </w:rPr>
        <w:t xml:space="preserve"> I unknowingly included in order to be believed. I enumerate the lines of the narrative </w:t>
      </w:r>
      <w:r w:rsidR="006D276B" w:rsidRPr="00603166">
        <w:rPr>
          <w:rFonts w:ascii="Times New Roman" w:eastAsia="Times New Roman" w:hAnsi="Times New Roman" w:cs="Times New Roman"/>
          <w:color w:val="000000" w:themeColor="text1"/>
          <w:sz w:val="24"/>
          <w:szCs w:val="24"/>
        </w:rPr>
        <w:t>to</w:t>
      </w:r>
      <w:r w:rsidR="007E7C68" w:rsidRPr="00603166">
        <w:rPr>
          <w:rFonts w:ascii="Times New Roman" w:eastAsia="Times New Roman" w:hAnsi="Times New Roman" w:cs="Times New Roman"/>
          <w:color w:val="000000" w:themeColor="text1"/>
          <w:sz w:val="24"/>
          <w:szCs w:val="24"/>
        </w:rPr>
        <w:t xml:space="preserve"> reference them later.</w:t>
      </w:r>
    </w:p>
    <w:p w14:paraId="0000001E" w14:textId="77777777" w:rsidR="00D00342" w:rsidRPr="00603166" w:rsidRDefault="007E7C68" w:rsidP="00024264">
      <w:pPr>
        <w:numPr>
          <w:ilvl w:val="0"/>
          <w:numId w:val="1"/>
        </w:numPr>
        <w:spacing w:line="480" w:lineRule="auto"/>
        <w:rPr>
          <w:rFonts w:ascii="Times New Roman" w:eastAsia="Times New Roman" w:hAnsi="Times New Roman" w:cs="Times New Roman"/>
          <w:color w:val="000000" w:themeColor="text1"/>
          <w:sz w:val="24"/>
          <w:szCs w:val="24"/>
        </w:rPr>
      </w:pPr>
      <w:r w:rsidRPr="00603166">
        <w:rPr>
          <w:rFonts w:ascii="Times New Roman" w:eastAsia="Times New Roman" w:hAnsi="Times New Roman" w:cs="Times New Roman"/>
          <w:color w:val="000000" w:themeColor="text1"/>
          <w:sz w:val="24"/>
          <w:szCs w:val="24"/>
        </w:rPr>
        <w:t xml:space="preserve">While serving in a position within the academy, I worked with an administrator named Joe. </w:t>
      </w:r>
    </w:p>
    <w:p w14:paraId="0000001F" w14:textId="77777777" w:rsidR="00D00342" w:rsidRPr="00603166" w:rsidRDefault="007E7C68" w:rsidP="00024264">
      <w:pPr>
        <w:numPr>
          <w:ilvl w:val="0"/>
          <w:numId w:val="1"/>
        </w:numPr>
        <w:spacing w:line="480" w:lineRule="auto"/>
        <w:rPr>
          <w:rFonts w:ascii="Times New Roman" w:eastAsia="Times New Roman" w:hAnsi="Times New Roman" w:cs="Times New Roman"/>
          <w:color w:val="000000" w:themeColor="text1"/>
          <w:sz w:val="24"/>
          <w:szCs w:val="24"/>
        </w:rPr>
      </w:pPr>
      <w:r w:rsidRPr="00603166">
        <w:rPr>
          <w:rFonts w:ascii="Times New Roman" w:eastAsia="Times New Roman" w:hAnsi="Times New Roman" w:cs="Times New Roman"/>
          <w:color w:val="000000" w:themeColor="text1"/>
          <w:sz w:val="24"/>
          <w:szCs w:val="24"/>
        </w:rPr>
        <w:lastRenderedPageBreak/>
        <w:t xml:space="preserve">We had smart, strong, faculty in our </w:t>
      </w:r>
      <w:proofErr w:type="gramStart"/>
      <w:r w:rsidRPr="00603166">
        <w:rPr>
          <w:rFonts w:ascii="Times New Roman" w:eastAsia="Times New Roman" w:hAnsi="Times New Roman" w:cs="Times New Roman"/>
          <w:color w:val="000000" w:themeColor="text1"/>
          <w:sz w:val="24"/>
          <w:szCs w:val="24"/>
        </w:rPr>
        <w:t>department;</w:t>
      </w:r>
      <w:proofErr w:type="gramEnd"/>
      <w:r w:rsidRPr="00603166">
        <w:rPr>
          <w:rFonts w:ascii="Times New Roman" w:eastAsia="Times New Roman" w:hAnsi="Times New Roman" w:cs="Times New Roman"/>
          <w:color w:val="000000" w:themeColor="text1"/>
          <w:sz w:val="24"/>
          <w:szCs w:val="24"/>
        </w:rPr>
        <w:t xml:space="preserve"> </w:t>
      </w:r>
    </w:p>
    <w:p w14:paraId="00000020" w14:textId="77777777" w:rsidR="00D00342" w:rsidRPr="00603166" w:rsidRDefault="007E7C68" w:rsidP="00024264">
      <w:pPr>
        <w:numPr>
          <w:ilvl w:val="0"/>
          <w:numId w:val="1"/>
        </w:numPr>
        <w:spacing w:line="480" w:lineRule="auto"/>
        <w:rPr>
          <w:rFonts w:ascii="Times New Roman" w:eastAsia="Times New Roman" w:hAnsi="Times New Roman" w:cs="Times New Roman"/>
          <w:color w:val="000000" w:themeColor="text1"/>
          <w:sz w:val="24"/>
          <w:szCs w:val="24"/>
        </w:rPr>
      </w:pPr>
      <w:proofErr w:type="gramStart"/>
      <w:r w:rsidRPr="00603166">
        <w:rPr>
          <w:rFonts w:ascii="Times New Roman" w:eastAsia="Times New Roman" w:hAnsi="Times New Roman" w:cs="Times New Roman"/>
          <w:color w:val="000000" w:themeColor="text1"/>
          <w:sz w:val="24"/>
          <w:szCs w:val="24"/>
        </w:rPr>
        <w:t>but,</w:t>
      </w:r>
      <w:proofErr w:type="gramEnd"/>
      <w:r w:rsidRPr="00603166">
        <w:rPr>
          <w:rFonts w:ascii="Times New Roman" w:eastAsia="Times New Roman" w:hAnsi="Times New Roman" w:cs="Times New Roman"/>
          <w:color w:val="000000" w:themeColor="text1"/>
          <w:sz w:val="24"/>
          <w:szCs w:val="24"/>
        </w:rPr>
        <w:t xml:space="preserve"> it always felt that we were not trusted to run the department ourselves. </w:t>
      </w:r>
    </w:p>
    <w:p w14:paraId="00000021" w14:textId="305136E8" w:rsidR="00D00342" w:rsidRPr="00603166" w:rsidRDefault="007E7C68" w:rsidP="00024264">
      <w:pPr>
        <w:numPr>
          <w:ilvl w:val="0"/>
          <w:numId w:val="1"/>
        </w:numPr>
        <w:spacing w:line="480" w:lineRule="auto"/>
        <w:rPr>
          <w:rFonts w:ascii="Times New Roman" w:eastAsia="Times New Roman" w:hAnsi="Times New Roman" w:cs="Times New Roman"/>
          <w:color w:val="000000" w:themeColor="text1"/>
          <w:sz w:val="24"/>
          <w:szCs w:val="24"/>
        </w:rPr>
      </w:pPr>
      <w:r w:rsidRPr="00603166">
        <w:rPr>
          <w:rFonts w:ascii="Times New Roman" w:eastAsia="Times New Roman" w:hAnsi="Times New Roman" w:cs="Times New Roman"/>
          <w:color w:val="000000" w:themeColor="text1"/>
          <w:sz w:val="24"/>
          <w:szCs w:val="24"/>
        </w:rPr>
        <w:t>We were told that we needed Joe</w:t>
      </w:r>
      <w:r w:rsidR="00DD7D13" w:rsidRPr="00603166">
        <w:rPr>
          <w:rFonts w:ascii="Times New Roman" w:eastAsia="Times New Roman" w:hAnsi="Times New Roman" w:cs="Times New Roman"/>
          <w:color w:val="000000" w:themeColor="text1"/>
          <w:sz w:val="24"/>
          <w:szCs w:val="24"/>
        </w:rPr>
        <w:t>’s help</w:t>
      </w:r>
      <w:r w:rsidRPr="00603166">
        <w:rPr>
          <w:rFonts w:ascii="Times New Roman" w:eastAsia="Times New Roman" w:hAnsi="Times New Roman" w:cs="Times New Roman"/>
          <w:color w:val="000000" w:themeColor="text1"/>
          <w:sz w:val="24"/>
          <w:szCs w:val="24"/>
        </w:rPr>
        <w:t xml:space="preserve">. </w:t>
      </w:r>
    </w:p>
    <w:p w14:paraId="00000022" w14:textId="77777777" w:rsidR="00D00342" w:rsidRPr="00603166" w:rsidRDefault="007E7C68" w:rsidP="00024264">
      <w:pPr>
        <w:numPr>
          <w:ilvl w:val="0"/>
          <w:numId w:val="1"/>
        </w:numPr>
        <w:spacing w:line="480" w:lineRule="auto"/>
        <w:rPr>
          <w:rFonts w:ascii="Times New Roman" w:eastAsia="Times New Roman" w:hAnsi="Times New Roman" w:cs="Times New Roman"/>
          <w:color w:val="000000" w:themeColor="text1"/>
          <w:sz w:val="24"/>
          <w:szCs w:val="24"/>
        </w:rPr>
      </w:pPr>
      <w:r w:rsidRPr="00603166">
        <w:rPr>
          <w:rFonts w:ascii="Times New Roman" w:eastAsia="Times New Roman" w:hAnsi="Times New Roman" w:cs="Times New Roman"/>
          <w:color w:val="000000" w:themeColor="text1"/>
          <w:sz w:val="24"/>
          <w:szCs w:val="24"/>
        </w:rPr>
        <w:t xml:space="preserve">Joe struck me as a friendly, caring person and I was touched that he would ask about my life. </w:t>
      </w:r>
    </w:p>
    <w:p w14:paraId="00000023" w14:textId="77777777" w:rsidR="00D00342" w:rsidRPr="00603166" w:rsidRDefault="007E7C68" w:rsidP="00024264">
      <w:pPr>
        <w:numPr>
          <w:ilvl w:val="0"/>
          <w:numId w:val="1"/>
        </w:numPr>
        <w:spacing w:line="480" w:lineRule="auto"/>
        <w:rPr>
          <w:rFonts w:ascii="Times New Roman" w:eastAsia="Times New Roman" w:hAnsi="Times New Roman" w:cs="Times New Roman"/>
          <w:color w:val="000000" w:themeColor="text1"/>
          <w:sz w:val="24"/>
          <w:szCs w:val="24"/>
        </w:rPr>
      </w:pPr>
      <w:r w:rsidRPr="00603166">
        <w:rPr>
          <w:rFonts w:ascii="Times New Roman" w:eastAsia="Times New Roman" w:hAnsi="Times New Roman" w:cs="Times New Roman"/>
          <w:color w:val="000000" w:themeColor="text1"/>
          <w:sz w:val="24"/>
          <w:szCs w:val="24"/>
        </w:rPr>
        <w:t xml:space="preserve">But a pattern emerged. </w:t>
      </w:r>
    </w:p>
    <w:p w14:paraId="00000024" w14:textId="38BFD52B" w:rsidR="00D00342" w:rsidRPr="00603166" w:rsidRDefault="007E7C68" w:rsidP="00024264">
      <w:pPr>
        <w:numPr>
          <w:ilvl w:val="0"/>
          <w:numId w:val="1"/>
        </w:numPr>
        <w:spacing w:line="480" w:lineRule="auto"/>
        <w:rPr>
          <w:rFonts w:ascii="Times New Roman" w:eastAsia="Times New Roman" w:hAnsi="Times New Roman" w:cs="Times New Roman"/>
          <w:color w:val="000000" w:themeColor="text1"/>
          <w:sz w:val="24"/>
          <w:szCs w:val="24"/>
        </w:rPr>
      </w:pPr>
      <w:r w:rsidRPr="00603166">
        <w:rPr>
          <w:rFonts w:ascii="Times New Roman" w:eastAsia="Times New Roman" w:hAnsi="Times New Roman" w:cs="Times New Roman"/>
          <w:color w:val="000000" w:themeColor="text1"/>
          <w:sz w:val="24"/>
          <w:szCs w:val="24"/>
        </w:rPr>
        <w:t xml:space="preserve">Each time Joe would enter my office to speak with me about something related to our department, he would begin by asking about my children. </w:t>
      </w:r>
    </w:p>
    <w:p w14:paraId="00000025" w14:textId="77777777" w:rsidR="00D00342" w:rsidRPr="00603166" w:rsidRDefault="007E7C68" w:rsidP="00024264">
      <w:pPr>
        <w:numPr>
          <w:ilvl w:val="0"/>
          <w:numId w:val="1"/>
        </w:numPr>
        <w:spacing w:line="480" w:lineRule="auto"/>
        <w:rPr>
          <w:rFonts w:ascii="Times New Roman" w:eastAsia="Times New Roman" w:hAnsi="Times New Roman" w:cs="Times New Roman"/>
          <w:color w:val="000000" w:themeColor="text1"/>
          <w:sz w:val="24"/>
          <w:szCs w:val="24"/>
        </w:rPr>
      </w:pPr>
      <w:r w:rsidRPr="00603166">
        <w:rPr>
          <w:rFonts w:ascii="Times New Roman" w:eastAsia="Times New Roman" w:hAnsi="Times New Roman" w:cs="Times New Roman"/>
          <w:color w:val="000000" w:themeColor="text1"/>
          <w:sz w:val="24"/>
          <w:szCs w:val="24"/>
        </w:rPr>
        <w:t xml:space="preserve">I wondered “Why does he always ask me about my kids?”, and </w:t>
      </w:r>
    </w:p>
    <w:p w14:paraId="00000026" w14:textId="104A6FDD" w:rsidR="00D00342" w:rsidRPr="00603166" w:rsidRDefault="007E7C68" w:rsidP="00024264">
      <w:pPr>
        <w:numPr>
          <w:ilvl w:val="0"/>
          <w:numId w:val="1"/>
        </w:numPr>
        <w:spacing w:line="480" w:lineRule="auto"/>
        <w:rPr>
          <w:rFonts w:ascii="Times New Roman" w:eastAsia="Times New Roman" w:hAnsi="Times New Roman" w:cs="Times New Roman"/>
          <w:color w:val="000000" w:themeColor="text1"/>
          <w:sz w:val="24"/>
          <w:szCs w:val="24"/>
        </w:rPr>
      </w:pPr>
      <w:r w:rsidRPr="00603166">
        <w:rPr>
          <w:rFonts w:ascii="Times New Roman" w:eastAsia="Times New Roman" w:hAnsi="Times New Roman" w:cs="Times New Roman"/>
          <w:color w:val="000000" w:themeColor="text1"/>
          <w:sz w:val="24"/>
          <w:szCs w:val="24"/>
        </w:rPr>
        <w:t>“Does he ask my male colleague</w:t>
      </w:r>
      <w:r w:rsidR="00DD7D13" w:rsidRPr="00603166">
        <w:rPr>
          <w:rFonts w:ascii="Times New Roman" w:eastAsia="Times New Roman" w:hAnsi="Times New Roman" w:cs="Times New Roman"/>
          <w:color w:val="000000" w:themeColor="text1"/>
          <w:sz w:val="24"/>
          <w:szCs w:val="24"/>
        </w:rPr>
        <w:t>s</w:t>
      </w:r>
      <w:r w:rsidRPr="00603166">
        <w:rPr>
          <w:rFonts w:ascii="Times New Roman" w:eastAsia="Times New Roman" w:hAnsi="Times New Roman" w:cs="Times New Roman"/>
          <w:color w:val="000000" w:themeColor="text1"/>
          <w:sz w:val="24"/>
          <w:szCs w:val="24"/>
        </w:rPr>
        <w:t xml:space="preserve"> about </w:t>
      </w:r>
      <w:r w:rsidR="00DD7D13" w:rsidRPr="00603166">
        <w:rPr>
          <w:rFonts w:ascii="Times New Roman" w:eastAsia="Times New Roman" w:hAnsi="Times New Roman" w:cs="Times New Roman"/>
          <w:color w:val="000000" w:themeColor="text1"/>
          <w:sz w:val="24"/>
          <w:szCs w:val="24"/>
        </w:rPr>
        <w:t xml:space="preserve">their </w:t>
      </w:r>
      <w:r w:rsidRPr="00603166">
        <w:rPr>
          <w:rFonts w:ascii="Times New Roman" w:eastAsia="Times New Roman" w:hAnsi="Times New Roman" w:cs="Times New Roman"/>
          <w:color w:val="000000" w:themeColor="text1"/>
          <w:sz w:val="24"/>
          <w:szCs w:val="24"/>
        </w:rPr>
        <w:t xml:space="preserve">kids?” </w:t>
      </w:r>
    </w:p>
    <w:p w14:paraId="00000027" w14:textId="127256A0" w:rsidR="00D00342" w:rsidRPr="00603166" w:rsidRDefault="007E7C68" w:rsidP="00024264">
      <w:pPr>
        <w:numPr>
          <w:ilvl w:val="0"/>
          <w:numId w:val="1"/>
        </w:numPr>
        <w:spacing w:line="480" w:lineRule="auto"/>
        <w:rPr>
          <w:rFonts w:ascii="Times New Roman" w:eastAsia="Times New Roman" w:hAnsi="Times New Roman" w:cs="Times New Roman"/>
          <w:color w:val="000000" w:themeColor="text1"/>
          <w:sz w:val="24"/>
          <w:szCs w:val="24"/>
        </w:rPr>
      </w:pPr>
      <w:r w:rsidRPr="00603166">
        <w:rPr>
          <w:rFonts w:ascii="Times New Roman" w:eastAsia="Times New Roman" w:hAnsi="Times New Roman" w:cs="Times New Roman"/>
          <w:color w:val="000000" w:themeColor="text1"/>
          <w:sz w:val="24"/>
          <w:szCs w:val="24"/>
        </w:rPr>
        <w:t xml:space="preserve">It’s jarring to be engrossed in work, preparing to </w:t>
      </w:r>
      <w:r w:rsidR="005B5476" w:rsidRPr="00603166">
        <w:rPr>
          <w:rFonts w:ascii="Times New Roman" w:eastAsia="Times New Roman" w:hAnsi="Times New Roman" w:cs="Times New Roman"/>
          <w:color w:val="000000" w:themeColor="text1"/>
          <w:sz w:val="24"/>
          <w:szCs w:val="24"/>
        </w:rPr>
        <w:t>discuss</w:t>
      </w:r>
      <w:r w:rsidRPr="00603166">
        <w:rPr>
          <w:rFonts w:ascii="Times New Roman" w:eastAsia="Times New Roman" w:hAnsi="Times New Roman" w:cs="Times New Roman"/>
          <w:color w:val="000000" w:themeColor="text1"/>
          <w:sz w:val="24"/>
          <w:szCs w:val="24"/>
        </w:rPr>
        <w:t xml:space="preserve"> our department and to be mentally </w:t>
      </w:r>
      <w:r w:rsidR="005B5476" w:rsidRPr="00603166">
        <w:rPr>
          <w:rFonts w:ascii="Times New Roman" w:eastAsia="Times New Roman" w:hAnsi="Times New Roman" w:cs="Times New Roman"/>
          <w:color w:val="000000" w:themeColor="text1"/>
          <w:sz w:val="24"/>
          <w:szCs w:val="24"/>
        </w:rPr>
        <w:t>shifted to</w:t>
      </w:r>
      <w:r w:rsidRPr="00603166">
        <w:rPr>
          <w:rFonts w:ascii="Times New Roman" w:eastAsia="Times New Roman" w:hAnsi="Times New Roman" w:cs="Times New Roman"/>
          <w:color w:val="000000" w:themeColor="text1"/>
          <w:sz w:val="24"/>
          <w:szCs w:val="24"/>
        </w:rPr>
        <w:t xml:space="preserve"> my family context – to be first addressed as a mother and then a professional.</w:t>
      </w:r>
    </w:p>
    <w:p w14:paraId="00000028" w14:textId="77777777" w:rsidR="00D00342" w:rsidRPr="00603166" w:rsidRDefault="007E7C68" w:rsidP="00024264">
      <w:pPr>
        <w:spacing w:line="480" w:lineRule="auto"/>
        <w:ind w:firstLine="360"/>
        <w:rPr>
          <w:rFonts w:ascii="Times New Roman" w:eastAsia="Times New Roman" w:hAnsi="Times New Roman" w:cs="Times New Roman"/>
          <w:color w:val="000000" w:themeColor="text1"/>
          <w:sz w:val="24"/>
          <w:szCs w:val="24"/>
        </w:rPr>
      </w:pPr>
      <w:r w:rsidRPr="00603166">
        <w:rPr>
          <w:rFonts w:ascii="Times New Roman" w:eastAsia="Times New Roman" w:hAnsi="Times New Roman" w:cs="Times New Roman"/>
          <w:color w:val="000000" w:themeColor="text1"/>
          <w:sz w:val="24"/>
          <w:szCs w:val="24"/>
        </w:rPr>
        <w:t xml:space="preserve">11.    But, Joe’s so nice and </w:t>
      </w:r>
      <w:proofErr w:type="gramStart"/>
      <w:r w:rsidRPr="00603166">
        <w:rPr>
          <w:rFonts w:ascii="Times New Roman" w:eastAsia="Times New Roman" w:hAnsi="Times New Roman" w:cs="Times New Roman"/>
          <w:color w:val="000000" w:themeColor="text1"/>
          <w:sz w:val="24"/>
          <w:szCs w:val="24"/>
        </w:rPr>
        <w:t>surely</w:t>
      </w:r>
      <w:proofErr w:type="gramEnd"/>
      <w:r w:rsidRPr="00603166">
        <w:rPr>
          <w:rFonts w:ascii="Times New Roman" w:eastAsia="Times New Roman" w:hAnsi="Times New Roman" w:cs="Times New Roman"/>
          <w:color w:val="000000" w:themeColor="text1"/>
          <w:sz w:val="24"/>
          <w:szCs w:val="24"/>
        </w:rPr>
        <w:t xml:space="preserve"> he doesn’t mean anything by it.</w:t>
      </w:r>
    </w:p>
    <w:p w14:paraId="00000029" w14:textId="77777777" w:rsidR="00D00342" w:rsidRPr="00603166" w:rsidRDefault="007E7C68" w:rsidP="00024264">
      <w:pPr>
        <w:spacing w:line="480" w:lineRule="auto"/>
        <w:ind w:firstLine="360"/>
        <w:rPr>
          <w:rFonts w:ascii="Times New Roman" w:eastAsia="Times New Roman" w:hAnsi="Times New Roman" w:cs="Times New Roman"/>
          <w:color w:val="000000" w:themeColor="text1"/>
          <w:sz w:val="24"/>
          <w:szCs w:val="24"/>
        </w:rPr>
      </w:pPr>
      <w:r w:rsidRPr="00603166">
        <w:rPr>
          <w:rFonts w:ascii="Times New Roman" w:eastAsia="Times New Roman" w:hAnsi="Times New Roman" w:cs="Times New Roman"/>
          <w:color w:val="000000" w:themeColor="text1"/>
          <w:sz w:val="24"/>
          <w:szCs w:val="24"/>
        </w:rPr>
        <w:t>12.    I’m jumping to conclusions.  </w:t>
      </w:r>
    </w:p>
    <w:p w14:paraId="0000002B" w14:textId="0CFA59FD" w:rsidR="00D00342" w:rsidRPr="00603166" w:rsidRDefault="007E7C68" w:rsidP="00024264">
      <w:pPr>
        <w:spacing w:line="480" w:lineRule="auto"/>
        <w:ind w:firstLine="360"/>
        <w:rPr>
          <w:rFonts w:ascii="Times New Roman" w:eastAsia="Times New Roman" w:hAnsi="Times New Roman" w:cs="Times New Roman"/>
          <w:color w:val="000000" w:themeColor="text1"/>
          <w:sz w:val="24"/>
          <w:szCs w:val="24"/>
        </w:rPr>
      </w:pPr>
      <w:r w:rsidRPr="00603166">
        <w:rPr>
          <w:rFonts w:ascii="Times New Roman" w:eastAsia="Times New Roman" w:hAnsi="Times New Roman" w:cs="Times New Roman"/>
          <w:color w:val="000000" w:themeColor="text1"/>
          <w:sz w:val="24"/>
          <w:szCs w:val="24"/>
        </w:rPr>
        <w:t>1</w:t>
      </w:r>
      <w:r w:rsidR="00DD7D13" w:rsidRPr="00603166">
        <w:rPr>
          <w:rFonts w:ascii="Times New Roman" w:eastAsia="Times New Roman" w:hAnsi="Times New Roman" w:cs="Times New Roman"/>
          <w:color w:val="000000" w:themeColor="text1"/>
          <w:sz w:val="24"/>
          <w:szCs w:val="24"/>
        </w:rPr>
        <w:t>3</w:t>
      </w:r>
      <w:r w:rsidRPr="00603166">
        <w:rPr>
          <w:rFonts w:ascii="Times New Roman" w:eastAsia="Times New Roman" w:hAnsi="Times New Roman" w:cs="Times New Roman"/>
          <w:color w:val="000000" w:themeColor="text1"/>
          <w:sz w:val="24"/>
          <w:szCs w:val="24"/>
        </w:rPr>
        <w:t>.    Perhaps he is not sexist,</w:t>
      </w:r>
    </w:p>
    <w:p w14:paraId="0000002D" w14:textId="2EF90FDB" w:rsidR="00D00342" w:rsidRPr="00603166" w:rsidRDefault="007E7C68" w:rsidP="00024264">
      <w:pPr>
        <w:spacing w:line="480" w:lineRule="auto"/>
        <w:ind w:firstLine="360"/>
        <w:rPr>
          <w:rFonts w:ascii="Times New Roman" w:eastAsia="Times New Roman" w:hAnsi="Times New Roman" w:cs="Times New Roman"/>
          <w:color w:val="000000" w:themeColor="text1"/>
          <w:sz w:val="24"/>
          <w:szCs w:val="24"/>
        </w:rPr>
      </w:pPr>
      <w:r w:rsidRPr="00603166">
        <w:rPr>
          <w:rFonts w:ascii="Times New Roman" w:eastAsia="Times New Roman" w:hAnsi="Times New Roman" w:cs="Times New Roman"/>
          <w:color w:val="000000" w:themeColor="text1"/>
          <w:sz w:val="24"/>
          <w:szCs w:val="24"/>
        </w:rPr>
        <w:t>1</w:t>
      </w:r>
      <w:r w:rsidR="00DD7D13" w:rsidRPr="00603166">
        <w:rPr>
          <w:rFonts w:ascii="Times New Roman" w:eastAsia="Times New Roman" w:hAnsi="Times New Roman" w:cs="Times New Roman"/>
          <w:color w:val="000000" w:themeColor="text1"/>
          <w:sz w:val="24"/>
          <w:szCs w:val="24"/>
        </w:rPr>
        <w:t>4</w:t>
      </w:r>
      <w:r w:rsidRPr="00603166">
        <w:rPr>
          <w:rFonts w:ascii="Times New Roman" w:eastAsia="Times New Roman" w:hAnsi="Times New Roman" w:cs="Times New Roman"/>
          <w:color w:val="000000" w:themeColor="text1"/>
          <w:sz w:val="24"/>
          <w:szCs w:val="24"/>
        </w:rPr>
        <w:t>.    Perhaps I am ageist.</w:t>
      </w:r>
    </w:p>
    <w:p w14:paraId="00000030" w14:textId="7FC1A7E3" w:rsidR="00D00342" w:rsidRPr="00603166" w:rsidRDefault="007E7C68" w:rsidP="009E617C">
      <w:pPr>
        <w:spacing w:line="480" w:lineRule="auto"/>
        <w:ind w:firstLine="720"/>
        <w:rPr>
          <w:rFonts w:ascii="Times New Roman" w:eastAsia="Times New Roman" w:hAnsi="Times New Roman" w:cs="Times New Roman"/>
          <w:color w:val="000000" w:themeColor="text1"/>
          <w:sz w:val="24"/>
          <w:szCs w:val="24"/>
        </w:rPr>
      </w:pPr>
      <w:r w:rsidRPr="00603166">
        <w:rPr>
          <w:rFonts w:ascii="Times New Roman" w:eastAsia="Times New Roman" w:hAnsi="Times New Roman" w:cs="Times New Roman"/>
          <w:color w:val="000000" w:themeColor="text1"/>
          <w:sz w:val="24"/>
          <w:szCs w:val="24"/>
        </w:rPr>
        <w:t xml:space="preserve">Clair (1993) wrote that, “in addition to who tells it, to whom, and where, it is important to address how” individuals tell their stories (p. 114). When I re-read my narrative, I noticed that there is a metacommunication element at play in that I </w:t>
      </w:r>
      <w:r w:rsidR="0040651A" w:rsidRPr="00603166">
        <w:rPr>
          <w:rFonts w:ascii="Times New Roman" w:eastAsia="Times New Roman" w:hAnsi="Times New Roman" w:cs="Times New Roman"/>
          <w:color w:val="000000" w:themeColor="text1"/>
          <w:sz w:val="24"/>
          <w:szCs w:val="24"/>
        </w:rPr>
        <w:t>was</w:t>
      </w:r>
      <w:r w:rsidRPr="00603166">
        <w:rPr>
          <w:rFonts w:ascii="Times New Roman" w:eastAsia="Times New Roman" w:hAnsi="Times New Roman" w:cs="Times New Roman"/>
          <w:color w:val="000000" w:themeColor="text1"/>
          <w:sz w:val="24"/>
          <w:szCs w:val="24"/>
        </w:rPr>
        <w:t xml:space="preserve"> relaying events and </w:t>
      </w:r>
      <w:r w:rsidR="005B5476" w:rsidRPr="00603166">
        <w:rPr>
          <w:rFonts w:ascii="Times New Roman" w:eastAsia="Times New Roman" w:hAnsi="Times New Roman" w:cs="Times New Roman"/>
          <w:color w:val="000000" w:themeColor="text1"/>
          <w:sz w:val="24"/>
          <w:szCs w:val="24"/>
        </w:rPr>
        <w:t>simultaneously</w:t>
      </w:r>
      <w:r w:rsidRPr="00603166">
        <w:rPr>
          <w:rFonts w:ascii="Times New Roman" w:eastAsia="Times New Roman" w:hAnsi="Times New Roman" w:cs="Times New Roman"/>
          <w:color w:val="000000" w:themeColor="text1"/>
          <w:sz w:val="24"/>
          <w:szCs w:val="24"/>
        </w:rPr>
        <w:t xml:space="preserve"> commenting on the events and my personal response to them. Further, I notice</w:t>
      </w:r>
      <w:r w:rsidR="0040651A" w:rsidRPr="00603166">
        <w:rPr>
          <w:rFonts w:ascii="Times New Roman" w:eastAsia="Times New Roman" w:hAnsi="Times New Roman" w:cs="Times New Roman"/>
          <w:color w:val="000000" w:themeColor="text1"/>
          <w:sz w:val="24"/>
          <w:szCs w:val="24"/>
        </w:rPr>
        <w:t>d</w:t>
      </w:r>
      <w:r w:rsidRPr="00603166">
        <w:rPr>
          <w:rFonts w:ascii="Times New Roman" w:eastAsia="Times New Roman" w:hAnsi="Times New Roman" w:cs="Times New Roman"/>
          <w:color w:val="000000" w:themeColor="text1"/>
          <w:sz w:val="24"/>
          <w:szCs w:val="24"/>
        </w:rPr>
        <w:t xml:space="preserve"> a waffling between what I present</w:t>
      </w:r>
      <w:r w:rsidR="0040651A" w:rsidRPr="00603166">
        <w:rPr>
          <w:rFonts w:ascii="Times New Roman" w:eastAsia="Times New Roman" w:hAnsi="Times New Roman" w:cs="Times New Roman"/>
          <w:color w:val="000000" w:themeColor="text1"/>
          <w:sz w:val="24"/>
          <w:szCs w:val="24"/>
        </w:rPr>
        <w:t>ed</w:t>
      </w:r>
      <w:r w:rsidRPr="00603166">
        <w:rPr>
          <w:rFonts w:ascii="Times New Roman" w:eastAsia="Times New Roman" w:hAnsi="Times New Roman" w:cs="Times New Roman"/>
          <w:color w:val="000000" w:themeColor="text1"/>
          <w:sz w:val="24"/>
          <w:szCs w:val="24"/>
        </w:rPr>
        <w:t xml:space="preserve"> as</w:t>
      </w:r>
      <w:r w:rsidR="006D276B" w:rsidRPr="00603166">
        <w:rPr>
          <w:rFonts w:ascii="Times New Roman" w:eastAsia="Times New Roman" w:hAnsi="Times New Roman" w:cs="Times New Roman"/>
          <w:color w:val="000000" w:themeColor="text1"/>
          <w:sz w:val="24"/>
          <w:szCs w:val="24"/>
        </w:rPr>
        <w:t>,</w:t>
      </w:r>
      <w:r w:rsidRPr="00603166">
        <w:rPr>
          <w:rFonts w:ascii="Times New Roman" w:eastAsia="Times New Roman" w:hAnsi="Times New Roman" w:cs="Times New Roman"/>
          <w:color w:val="000000" w:themeColor="text1"/>
          <w:sz w:val="24"/>
          <w:szCs w:val="24"/>
        </w:rPr>
        <w:t xml:space="preserve"> let’s say</w:t>
      </w:r>
      <w:r w:rsidR="006D276B" w:rsidRPr="00603166">
        <w:rPr>
          <w:rFonts w:ascii="Times New Roman" w:eastAsia="Times New Roman" w:hAnsi="Times New Roman" w:cs="Times New Roman"/>
          <w:color w:val="000000" w:themeColor="text1"/>
          <w:sz w:val="24"/>
          <w:szCs w:val="24"/>
        </w:rPr>
        <w:t>,</w:t>
      </w:r>
      <w:r w:rsidRPr="00603166">
        <w:rPr>
          <w:rFonts w:ascii="Times New Roman" w:eastAsia="Times New Roman" w:hAnsi="Times New Roman" w:cs="Times New Roman"/>
          <w:color w:val="000000" w:themeColor="text1"/>
          <w:sz w:val="24"/>
          <w:szCs w:val="24"/>
        </w:rPr>
        <w:t xml:space="preserve"> </w:t>
      </w:r>
      <w:r w:rsidR="006D276B" w:rsidRPr="00603166">
        <w:rPr>
          <w:rFonts w:ascii="Times New Roman" w:eastAsia="Times New Roman" w:hAnsi="Times New Roman" w:cs="Times New Roman"/>
          <w:color w:val="000000" w:themeColor="text1"/>
          <w:sz w:val="24"/>
          <w:szCs w:val="24"/>
        </w:rPr>
        <w:t>“</w:t>
      </w:r>
      <w:r w:rsidRPr="00603166">
        <w:rPr>
          <w:rFonts w:ascii="Times New Roman" w:eastAsia="Times New Roman" w:hAnsi="Times New Roman" w:cs="Times New Roman"/>
          <w:color w:val="000000" w:themeColor="text1"/>
          <w:sz w:val="24"/>
          <w:szCs w:val="24"/>
        </w:rPr>
        <w:t>objective</w:t>
      </w:r>
      <w:r w:rsidR="006D276B" w:rsidRPr="00603166">
        <w:rPr>
          <w:rFonts w:ascii="Times New Roman" w:eastAsia="Times New Roman" w:hAnsi="Times New Roman" w:cs="Times New Roman"/>
          <w:color w:val="000000" w:themeColor="text1"/>
          <w:sz w:val="24"/>
          <w:szCs w:val="24"/>
        </w:rPr>
        <w:t>”</w:t>
      </w:r>
      <w:r w:rsidRPr="00603166">
        <w:rPr>
          <w:rFonts w:ascii="Times New Roman" w:eastAsia="Times New Roman" w:hAnsi="Times New Roman" w:cs="Times New Roman"/>
          <w:color w:val="000000" w:themeColor="text1"/>
          <w:sz w:val="24"/>
          <w:szCs w:val="24"/>
        </w:rPr>
        <w:t xml:space="preserve"> experiences with sexism and subjective notions of sexism. For example, </w:t>
      </w:r>
      <w:r w:rsidR="0040651A" w:rsidRPr="00603166">
        <w:rPr>
          <w:rFonts w:ascii="Times New Roman" w:eastAsia="Times New Roman" w:hAnsi="Times New Roman" w:cs="Times New Roman"/>
          <w:color w:val="000000" w:themeColor="text1"/>
          <w:sz w:val="24"/>
          <w:szCs w:val="24"/>
        </w:rPr>
        <w:t>i</w:t>
      </w:r>
      <w:r w:rsidRPr="00603166">
        <w:rPr>
          <w:rFonts w:ascii="Times New Roman" w:eastAsia="Times New Roman" w:hAnsi="Times New Roman" w:cs="Times New Roman"/>
          <w:color w:val="000000" w:themeColor="text1"/>
          <w:sz w:val="24"/>
          <w:szCs w:val="24"/>
        </w:rPr>
        <w:t>n statement 3, I present</w:t>
      </w:r>
      <w:r w:rsidR="0040651A" w:rsidRPr="00603166">
        <w:rPr>
          <w:rFonts w:ascii="Times New Roman" w:eastAsia="Times New Roman" w:hAnsi="Times New Roman" w:cs="Times New Roman"/>
          <w:color w:val="000000" w:themeColor="text1"/>
          <w:sz w:val="24"/>
          <w:szCs w:val="24"/>
        </w:rPr>
        <w:t>ed</w:t>
      </w:r>
      <w:r w:rsidRPr="00603166">
        <w:rPr>
          <w:rFonts w:ascii="Times New Roman" w:eastAsia="Times New Roman" w:hAnsi="Times New Roman" w:cs="Times New Roman"/>
          <w:color w:val="000000" w:themeColor="text1"/>
          <w:sz w:val="24"/>
          <w:szCs w:val="24"/>
        </w:rPr>
        <w:t xml:space="preserve"> my subjective perception that I did </w:t>
      </w:r>
      <w:r w:rsidRPr="00603166">
        <w:rPr>
          <w:rFonts w:ascii="Times New Roman" w:eastAsia="Times New Roman" w:hAnsi="Times New Roman" w:cs="Times New Roman"/>
          <w:color w:val="000000" w:themeColor="text1"/>
          <w:sz w:val="24"/>
          <w:szCs w:val="24"/>
        </w:rPr>
        <w:lastRenderedPageBreak/>
        <w:t>not feel trusted</w:t>
      </w:r>
      <w:r w:rsidR="005B5476" w:rsidRPr="00603166">
        <w:rPr>
          <w:rFonts w:ascii="Times New Roman" w:eastAsia="Times New Roman" w:hAnsi="Times New Roman" w:cs="Times New Roman"/>
          <w:color w:val="000000" w:themeColor="text1"/>
          <w:sz w:val="24"/>
          <w:szCs w:val="24"/>
        </w:rPr>
        <w:t>; however</w:t>
      </w:r>
      <w:r w:rsidRPr="00603166">
        <w:rPr>
          <w:rFonts w:ascii="Times New Roman" w:eastAsia="Times New Roman" w:hAnsi="Times New Roman" w:cs="Times New Roman"/>
          <w:color w:val="000000" w:themeColor="text1"/>
          <w:sz w:val="24"/>
          <w:szCs w:val="24"/>
        </w:rPr>
        <w:t>, in the following sentence, I switch</w:t>
      </w:r>
      <w:r w:rsidR="0040651A" w:rsidRPr="00603166">
        <w:rPr>
          <w:rFonts w:ascii="Times New Roman" w:eastAsia="Times New Roman" w:hAnsi="Times New Roman" w:cs="Times New Roman"/>
          <w:color w:val="000000" w:themeColor="text1"/>
          <w:sz w:val="24"/>
          <w:szCs w:val="24"/>
        </w:rPr>
        <w:t>ed</w:t>
      </w:r>
      <w:r w:rsidRPr="00603166">
        <w:rPr>
          <w:rFonts w:ascii="Times New Roman" w:eastAsia="Times New Roman" w:hAnsi="Times New Roman" w:cs="Times New Roman"/>
          <w:color w:val="000000" w:themeColor="text1"/>
          <w:sz w:val="24"/>
          <w:szCs w:val="24"/>
        </w:rPr>
        <w:t xml:space="preserve"> to a more objective claim - a retelling of an actual occurrence - to prove or reinforce the previous subjective claim. In sentence 5, though, I</w:t>
      </w:r>
      <w:r w:rsidR="0040651A" w:rsidRPr="00603166">
        <w:rPr>
          <w:rFonts w:ascii="Times New Roman" w:eastAsia="Times New Roman" w:hAnsi="Times New Roman" w:cs="Times New Roman"/>
          <w:color w:val="000000" w:themeColor="text1"/>
          <w:sz w:val="24"/>
          <w:szCs w:val="24"/>
        </w:rPr>
        <w:t xml:space="preserve"> was</w:t>
      </w:r>
      <w:r w:rsidRPr="00603166">
        <w:rPr>
          <w:rFonts w:ascii="Times New Roman" w:eastAsia="Times New Roman" w:hAnsi="Times New Roman" w:cs="Times New Roman"/>
          <w:color w:val="000000" w:themeColor="text1"/>
          <w:sz w:val="24"/>
          <w:szCs w:val="24"/>
        </w:rPr>
        <w:t xml:space="preserve"> back to the subjective - telling the listener how Joe appeared to me. To counter this subjective claim, I follow</w:t>
      </w:r>
      <w:r w:rsidR="0040651A" w:rsidRPr="00603166">
        <w:rPr>
          <w:rFonts w:ascii="Times New Roman" w:eastAsia="Times New Roman" w:hAnsi="Times New Roman" w:cs="Times New Roman"/>
          <w:color w:val="000000" w:themeColor="text1"/>
          <w:sz w:val="24"/>
          <w:szCs w:val="24"/>
        </w:rPr>
        <w:t>ed</w:t>
      </w:r>
      <w:r w:rsidRPr="00603166">
        <w:rPr>
          <w:rFonts w:ascii="Times New Roman" w:eastAsia="Times New Roman" w:hAnsi="Times New Roman" w:cs="Times New Roman"/>
          <w:color w:val="000000" w:themeColor="text1"/>
          <w:sz w:val="24"/>
          <w:szCs w:val="24"/>
        </w:rPr>
        <w:t xml:space="preserve"> with two more objective statements</w:t>
      </w:r>
      <w:r w:rsidR="009E617C" w:rsidRPr="00603166">
        <w:rPr>
          <w:rFonts w:ascii="Times New Roman" w:eastAsia="Times New Roman" w:hAnsi="Times New Roman" w:cs="Times New Roman"/>
          <w:color w:val="000000" w:themeColor="text1"/>
          <w:sz w:val="24"/>
          <w:szCs w:val="24"/>
        </w:rPr>
        <w:t>—</w:t>
      </w:r>
      <w:r w:rsidRPr="00603166">
        <w:rPr>
          <w:rFonts w:ascii="Times New Roman" w:eastAsia="Times New Roman" w:hAnsi="Times New Roman" w:cs="Times New Roman"/>
          <w:color w:val="000000" w:themeColor="text1"/>
          <w:sz w:val="24"/>
          <w:szCs w:val="24"/>
        </w:rPr>
        <w:t>the presence of a pattern and the relaying of actual events.</w:t>
      </w:r>
    </w:p>
    <w:p w14:paraId="00000033" w14:textId="7FD8FDC6" w:rsidR="00D00342" w:rsidRPr="00603166" w:rsidRDefault="007E7C68" w:rsidP="009E617C">
      <w:pPr>
        <w:spacing w:line="480" w:lineRule="auto"/>
        <w:ind w:firstLine="720"/>
        <w:rPr>
          <w:rFonts w:ascii="Times New Roman" w:eastAsia="Times New Roman" w:hAnsi="Times New Roman" w:cs="Times New Roman"/>
          <w:color w:val="000000" w:themeColor="text1"/>
          <w:sz w:val="24"/>
          <w:szCs w:val="24"/>
        </w:rPr>
      </w:pPr>
      <w:r w:rsidRPr="00603166">
        <w:rPr>
          <w:rFonts w:ascii="Times New Roman" w:eastAsia="Times New Roman" w:hAnsi="Times New Roman" w:cs="Times New Roman"/>
          <w:color w:val="000000" w:themeColor="text1"/>
          <w:sz w:val="24"/>
          <w:szCs w:val="24"/>
        </w:rPr>
        <w:t xml:space="preserve">Throughout my account, </w:t>
      </w:r>
      <w:r w:rsidR="005B5476" w:rsidRPr="00603166">
        <w:rPr>
          <w:rFonts w:ascii="Times New Roman" w:eastAsia="Times New Roman" w:hAnsi="Times New Roman" w:cs="Times New Roman"/>
          <w:color w:val="000000" w:themeColor="text1"/>
          <w:sz w:val="24"/>
          <w:szCs w:val="24"/>
        </w:rPr>
        <w:t>it seems I</w:t>
      </w:r>
      <w:r w:rsidRPr="00603166">
        <w:rPr>
          <w:rFonts w:ascii="Times New Roman" w:eastAsia="Times New Roman" w:hAnsi="Times New Roman" w:cs="Times New Roman"/>
          <w:color w:val="000000" w:themeColor="text1"/>
          <w:sz w:val="24"/>
          <w:szCs w:val="24"/>
        </w:rPr>
        <w:t xml:space="preserve"> unknowingly tr</w:t>
      </w:r>
      <w:r w:rsidR="0040651A" w:rsidRPr="00603166">
        <w:rPr>
          <w:rFonts w:ascii="Times New Roman" w:eastAsia="Times New Roman" w:hAnsi="Times New Roman" w:cs="Times New Roman"/>
          <w:color w:val="000000" w:themeColor="text1"/>
          <w:sz w:val="24"/>
          <w:szCs w:val="24"/>
        </w:rPr>
        <w:t>ied</w:t>
      </w:r>
      <w:r w:rsidRPr="00603166">
        <w:rPr>
          <w:rFonts w:ascii="Times New Roman" w:eastAsia="Times New Roman" w:hAnsi="Times New Roman" w:cs="Times New Roman"/>
          <w:color w:val="000000" w:themeColor="text1"/>
          <w:sz w:val="24"/>
          <w:szCs w:val="24"/>
        </w:rPr>
        <w:t xml:space="preserve"> to establish the facticity (objectivity) of my accounts of sexism while also suggesting that sexism is a subjective experience. According to Dick (2013), “Constructing an account of sexism as either an objective fact or a subjective perception, is rendered dilemmatic because social facts, like sexism, are inherently dualistic</w:t>
      </w:r>
      <w:r w:rsidR="009E617C" w:rsidRPr="00603166">
        <w:rPr>
          <w:rFonts w:ascii="Times New Roman" w:eastAsia="Times New Roman" w:hAnsi="Times New Roman" w:cs="Times New Roman"/>
          <w:color w:val="000000" w:themeColor="text1"/>
          <w:sz w:val="24"/>
          <w:szCs w:val="24"/>
        </w:rPr>
        <w:t>—</w:t>
      </w:r>
      <w:r w:rsidRPr="00603166">
        <w:rPr>
          <w:rFonts w:ascii="Times New Roman" w:eastAsia="Times New Roman" w:hAnsi="Times New Roman" w:cs="Times New Roman"/>
          <w:color w:val="000000" w:themeColor="text1"/>
          <w:sz w:val="24"/>
          <w:szCs w:val="24"/>
        </w:rPr>
        <w:t xml:space="preserve">they can be understood simultaneously as both objective and subjective” (p. 663). </w:t>
      </w:r>
      <w:r w:rsidR="005B5476" w:rsidRPr="00603166">
        <w:rPr>
          <w:rFonts w:ascii="Times New Roman" w:eastAsia="Times New Roman" w:hAnsi="Times New Roman" w:cs="Times New Roman"/>
          <w:color w:val="000000" w:themeColor="text1"/>
          <w:sz w:val="24"/>
          <w:szCs w:val="24"/>
        </w:rPr>
        <w:t xml:space="preserve">Further, </w:t>
      </w:r>
      <w:r w:rsidR="0040651A" w:rsidRPr="00603166">
        <w:rPr>
          <w:rFonts w:ascii="Times New Roman" w:eastAsia="Times New Roman" w:hAnsi="Times New Roman" w:cs="Times New Roman"/>
          <w:color w:val="000000" w:themeColor="text1"/>
          <w:sz w:val="24"/>
          <w:szCs w:val="24"/>
        </w:rPr>
        <w:t>Dick</w:t>
      </w:r>
      <w:r w:rsidRPr="00603166">
        <w:rPr>
          <w:rFonts w:ascii="Times New Roman" w:eastAsia="Times New Roman" w:hAnsi="Times New Roman" w:cs="Times New Roman"/>
          <w:color w:val="000000" w:themeColor="text1"/>
          <w:sz w:val="24"/>
          <w:szCs w:val="24"/>
        </w:rPr>
        <w:t xml:space="preserve"> warned that individuals who take offense to words and behaviors that are understood to be normal, everyday occurrences, </w:t>
      </w:r>
      <w:r w:rsidR="0040651A" w:rsidRPr="00603166">
        <w:rPr>
          <w:rFonts w:ascii="Times New Roman" w:eastAsia="Times New Roman" w:hAnsi="Times New Roman" w:cs="Times New Roman"/>
          <w:color w:val="000000" w:themeColor="text1"/>
          <w:sz w:val="24"/>
          <w:szCs w:val="24"/>
        </w:rPr>
        <w:t>“</w:t>
      </w:r>
      <w:r w:rsidRPr="00603166">
        <w:rPr>
          <w:rFonts w:ascii="Times New Roman" w:eastAsia="Times New Roman" w:hAnsi="Times New Roman" w:cs="Times New Roman"/>
          <w:color w:val="000000" w:themeColor="text1"/>
          <w:sz w:val="24"/>
          <w:szCs w:val="24"/>
        </w:rPr>
        <w:t xml:space="preserve">may be seen as overly sensitive or as misinterpreting the actor’s intentions” (p. 663). I </w:t>
      </w:r>
      <w:r w:rsidR="005B5476" w:rsidRPr="00603166">
        <w:rPr>
          <w:rFonts w:ascii="Times New Roman" w:eastAsia="Times New Roman" w:hAnsi="Times New Roman" w:cs="Times New Roman"/>
          <w:color w:val="000000" w:themeColor="text1"/>
          <w:sz w:val="24"/>
          <w:szCs w:val="24"/>
        </w:rPr>
        <w:t>believe</w:t>
      </w:r>
      <w:r w:rsidRPr="00603166">
        <w:rPr>
          <w:rFonts w:ascii="Times New Roman" w:eastAsia="Times New Roman" w:hAnsi="Times New Roman" w:cs="Times New Roman"/>
          <w:color w:val="000000" w:themeColor="text1"/>
          <w:sz w:val="24"/>
          <w:szCs w:val="24"/>
        </w:rPr>
        <w:t xml:space="preserve"> that my waffling betrays a concern that I will be perceived as overly sensitive or as misinterpreting the actor’s intentions. Dick</w:t>
      </w:r>
      <w:r w:rsidR="00024264" w:rsidRPr="00603166">
        <w:rPr>
          <w:rFonts w:ascii="Times New Roman" w:eastAsia="Times New Roman" w:hAnsi="Times New Roman" w:cs="Times New Roman"/>
          <w:color w:val="000000" w:themeColor="text1"/>
          <w:sz w:val="24"/>
          <w:szCs w:val="24"/>
        </w:rPr>
        <w:t xml:space="preserve"> </w:t>
      </w:r>
      <w:r w:rsidRPr="00603166">
        <w:rPr>
          <w:rFonts w:ascii="Times New Roman" w:eastAsia="Times New Roman" w:hAnsi="Times New Roman" w:cs="Times New Roman"/>
          <w:color w:val="000000" w:themeColor="text1"/>
          <w:sz w:val="24"/>
          <w:szCs w:val="24"/>
        </w:rPr>
        <w:t>explained that this</w:t>
      </w:r>
      <w:r w:rsidR="005B5476" w:rsidRPr="00603166">
        <w:rPr>
          <w:rFonts w:ascii="Times New Roman" w:eastAsia="Times New Roman" w:hAnsi="Times New Roman" w:cs="Times New Roman"/>
          <w:color w:val="000000" w:themeColor="text1"/>
          <w:sz w:val="24"/>
          <w:szCs w:val="24"/>
        </w:rPr>
        <w:t xml:space="preserve"> is</w:t>
      </w:r>
      <w:r w:rsidRPr="00603166">
        <w:rPr>
          <w:rFonts w:ascii="Times New Roman" w:eastAsia="Times New Roman" w:hAnsi="Times New Roman" w:cs="Times New Roman"/>
          <w:color w:val="000000" w:themeColor="text1"/>
          <w:sz w:val="24"/>
          <w:szCs w:val="24"/>
        </w:rPr>
        <w:t xml:space="preserve"> </w:t>
      </w:r>
      <w:r w:rsidR="0040651A" w:rsidRPr="00603166">
        <w:rPr>
          <w:rFonts w:ascii="Times New Roman" w:eastAsia="Times New Roman" w:hAnsi="Times New Roman" w:cs="Times New Roman"/>
          <w:color w:val="000000" w:themeColor="text1"/>
          <w:sz w:val="24"/>
          <w:szCs w:val="24"/>
        </w:rPr>
        <w:t>common</w:t>
      </w:r>
      <w:r w:rsidR="00385F18" w:rsidRPr="00603166">
        <w:rPr>
          <w:rFonts w:ascii="Times New Roman" w:eastAsia="Times New Roman" w:hAnsi="Times New Roman" w:cs="Times New Roman"/>
          <w:color w:val="000000" w:themeColor="text1"/>
          <w:sz w:val="24"/>
          <w:szCs w:val="24"/>
        </w:rPr>
        <w:t>;</w:t>
      </w:r>
      <w:r w:rsidRPr="00603166">
        <w:rPr>
          <w:rFonts w:ascii="Times New Roman" w:eastAsia="Times New Roman" w:hAnsi="Times New Roman" w:cs="Times New Roman"/>
          <w:color w:val="000000" w:themeColor="text1"/>
          <w:sz w:val="24"/>
          <w:szCs w:val="24"/>
        </w:rPr>
        <w:t xml:space="preserve"> “many individuals, including women themselves, are reluctant to name or label certain practices, actions and </w:t>
      </w:r>
      <w:proofErr w:type="spellStart"/>
      <w:r w:rsidRPr="00603166">
        <w:rPr>
          <w:rFonts w:ascii="Times New Roman" w:eastAsia="Times New Roman" w:hAnsi="Times New Roman" w:cs="Times New Roman"/>
          <w:color w:val="000000" w:themeColor="text1"/>
          <w:sz w:val="24"/>
          <w:szCs w:val="24"/>
        </w:rPr>
        <w:t>behaviours</w:t>
      </w:r>
      <w:proofErr w:type="spellEnd"/>
      <w:r w:rsidRPr="00603166">
        <w:rPr>
          <w:rFonts w:ascii="Times New Roman" w:eastAsia="Times New Roman" w:hAnsi="Times New Roman" w:cs="Times New Roman"/>
          <w:color w:val="000000" w:themeColor="text1"/>
          <w:sz w:val="24"/>
          <w:szCs w:val="24"/>
        </w:rPr>
        <w:t xml:space="preserve"> as sexist” (p. 646).</w:t>
      </w:r>
    </w:p>
    <w:p w14:paraId="00000035" w14:textId="0745B8E9" w:rsidR="00D00342" w:rsidRPr="00603166" w:rsidRDefault="00397543" w:rsidP="009E617C">
      <w:pPr>
        <w:spacing w:line="480" w:lineRule="auto"/>
        <w:ind w:firstLine="720"/>
        <w:rPr>
          <w:rFonts w:ascii="Times New Roman" w:eastAsia="Times New Roman" w:hAnsi="Times New Roman" w:cs="Times New Roman"/>
          <w:color w:val="000000" w:themeColor="text1"/>
          <w:sz w:val="24"/>
          <w:szCs w:val="24"/>
        </w:rPr>
      </w:pPr>
      <w:r w:rsidRPr="00603166">
        <w:rPr>
          <w:rFonts w:ascii="Times New Roman" w:eastAsia="Times New Roman" w:hAnsi="Times New Roman" w:cs="Times New Roman"/>
          <w:color w:val="000000" w:themeColor="text1"/>
          <w:sz w:val="24"/>
          <w:szCs w:val="24"/>
        </w:rPr>
        <w:t>W</w:t>
      </w:r>
      <w:r w:rsidR="007E7C68" w:rsidRPr="00603166">
        <w:rPr>
          <w:rFonts w:ascii="Times New Roman" w:eastAsia="Times New Roman" w:hAnsi="Times New Roman" w:cs="Times New Roman"/>
          <w:color w:val="000000" w:themeColor="text1"/>
          <w:sz w:val="24"/>
          <w:szCs w:val="24"/>
        </w:rPr>
        <w:t>omen may avoid labeling their experiences (in this case as ‘sexist’) due to the constraints of living in a patriarchal society</w:t>
      </w:r>
      <w:r w:rsidRPr="00603166">
        <w:rPr>
          <w:rFonts w:ascii="Times New Roman" w:eastAsia="Times New Roman" w:hAnsi="Times New Roman" w:cs="Times New Roman"/>
          <w:color w:val="000000" w:themeColor="text1"/>
          <w:sz w:val="24"/>
          <w:szCs w:val="24"/>
        </w:rPr>
        <w:t xml:space="preserve"> (Clair, 1993)</w:t>
      </w:r>
      <w:r w:rsidR="007E7C68" w:rsidRPr="00603166">
        <w:rPr>
          <w:rFonts w:ascii="Times New Roman" w:eastAsia="Times New Roman" w:hAnsi="Times New Roman" w:cs="Times New Roman"/>
          <w:color w:val="000000" w:themeColor="text1"/>
          <w:sz w:val="24"/>
          <w:szCs w:val="24"/>
        </w:rPr>
        <w:t>. Clair studied how the framing of stories could be considered a hegemonic device that maintains the interests of the privileged group</w:t>
      </w:r>
      <w:r w:rsidR="009E617C" w:rsidRPr="00603166">
        <w:rPr>
          <w:rFonts w:ascii="Times New Roman" w:eastAsia="Times New Roman" w:hAnsi="Times New Roman" w:cs="Times New Roman"/>
          <w:color w:val="000000" w:themeColor="text1"/>
          <w:sz w:val="24"/>
          <w:szCs w:val="24"/>
        </w:rPr>
        <w:t>—</w:t>
      </w:r>
      <w:r w:rsidR="007E7C68" w:rsidRPr="00603166">
        <w:rPr>
          <w:rFonts w:ascii="Times New Roman" w:eastAsia="Times New Roman" w:hAnsi="Times New Roman" w:cs="Times New Roman"/>
          <w:color w:val="000000" w:themeColor="text1"/>
          <w:sz w:val="24"/>
          <w:szCs w:val="24"/>
        </w:rPr>
        <w:t xml:space="preserve">in this case, men. Specifically, she sought to understand “how sexually harassed workers participate or refuse to participate in their own domination through the framing of their sexual harassment experience” (p. 115). What follows is my attempt to understand how I may </w:t>
      </w:r>
      <w:r w:rsidR="005A0F97" w:rsidRPr="00603166">
        <w:rPr>
          <w:rFonts w:ascii="Times New Roman" w:eastAsia="Times New Roman" w:hAnsi="Times New Roman" w:cs="Times New Roman"/>
          <w:color w:val="000000" w:themeColor="text1"/>
          <w:sz w:val="24"/>
          <w:szCs w:val="24"/>
        </w:rPr>
        <w:t xml:space="preserve">have </w:t>
      </w:r>
      <w:r w:rsidR="007E7C68" w:rsidRPr="00603166">
        <w:rPr>
          <w:rFonts w:ascii="Times New Roman" w:eastAsia="Times New Roman" w:hAnsi="Times New Roman" w:cs="Times New Roman"/>
          <w:color w:val="000000" w:themeColor="text1"/>
          <w:sz w:val="24"/>
          <w:szCs w:val="24"/>
        </w:rPr>
        <w:t>unknowingly reinforce</w:t>
      </w:r>
      <w:r w:rsidR="005A0F97" w:rsidRPr="00603166">
        <w:rPr>
          <w:rFonts w:ascii="Times New Roman" w:eastAsia="Times New Roman" w:hAnsi="Times New Roman" w:cs="Times New Roman"/>
          <w:color w:val="000000" w:themeColor="text1"/>
          <w:sz w:val="24"/>
          <w:szCs w:val="24"/>
        </w:rPr>
        <w:t>d</w:t>
      </w:r>
      <w:r w:rsidR="007E7C68" w:rsidRPr="00603166">
        <w:rPr>
          <w:rFonts w:ascii="Times New Roman" w:eastAsia="Times New Roman" w:hAnsi="Times New Roman" w:cs="Times New Roman"/>
          <w:color w:val="000000" w:themeColor="text1"/>
          <w:sz w:val="24"/>
          <w:szCs w:val="24"/>
        </w:rPr>
        <w:t xml:space="preserve"> or challenge</w:t>
      </w:r>
      <w:r w:rsidR="005A0F97" w:rsidRPr="00603166">
        <w:rPr>
          <w:rFonts w:ascii="Times New Roman" w:eastAsia="Times New Roman" w:hAnsi="Times New Roman" w:cs="Times New Roman"/>
          <w:color w:val="000000" w:themeColor="text1"/>
          <w:sz w:val="24"/>
          <w:szCs w:val="24"/>
        </w:rPr>
        <w:t>d</w:t>
      </w:r>
      <w:r w:rsidR="007E7C68" w:rsidRPr="00603166">
        <w:rPr>
          <w:rFonts w:ascii="Times New Roman" w:eastAsia="Times New Roman" w:hAnsi="Times New Roman" w:cs="Times New Roman"/>
          <w:color w:val="000000" w:themeColor="text1"/>
          <w:sz w:val="24"/>
          <w:szCs w:val="24"/>
        </w:rPr>
        <w:t xml:space="preserve"> my own domination within the framing of my narrative.</w:t>
      </w:r>
    </w:p>
    <w:p w14:paraId="00000036" w14:textId="6006498A" w:rsidR="00D00342" w:rsidRPr="00603166" w:rsidRDefault="00385F18" w:rsidP="00024264">
      <w:pPr>
        <w:spacing w:line="480" w:lineRule="auto"/>
        <w:ind w:firstLine="720"/>
        <w:rPr>
          <w:rFonts w:ascii="Times New Roman" w:eastAsia="Times New Roman" w:hAnsi="Times New Roman" w:cs="Times New Roman"/>
          <w:color w:val="000000" w:themeColor="text1"/>
          <w:sz w:val="24"/>
          <w:szCs w:val="24"/>
        </w:rPr>
      </w:pPr>
      <w:r w:rsidRPr="00603166">
        <w:rPr>
          <w:rFonts w:ascii="Times New Roman" w:eastAsia="Times New Roman" w:hAnsi="Times New Roman" w:cs="Times New Roman"/>
          <w:color w:val="000000" w:themeColor="text1"/>
          <w:sz w:val="24"/>
          <w:szCs w:val="24"/>
        </w:rPr>
        <w:lastRenderedPageBreak/>
        <w:t xml:space="preserve">In line 5, I may </w:t>
      </w:r>
      <w:r w:rsidR="005A0F97" w:rsidRPr="00603166">
        <w:rPr>
          <w:rFonts w:ascii="Times New Roman" w:eastAsia="Times New Roman" w:hAnsi="Times New Roman" w:cs="Times New Roman"/>
          <w:color w:val="000000" w:themeColor="text1"/>
          <w:sz w:val="24"/>
          <w:szCs w:val="24"/>
        </w:rPr>
        <w:t>have employed</w:t>
      </w:r>
      <w:r w:rsidRPr="00603166">
        <w:rPr>
          <w:rFonts w:ascii="Times New Roman" w:eastAsia="Times New Roman" w:hAnsi="Times New Roman" w:cs="Times New Roman"/>
          <w:color w:val="000000" w:themeColor="text1"/>
          <w:sz w:val="24"/>
          <w:szCs w:val="24"/>
        </w:rPr>
        <w:t xml:space="preserve"> what Potter (1996) called “stake inoculation</w:t>
      </w:r>
      <w:r w:rsidR="00024264" w:rsidRPr="00603166">
        <w:rPr>
          <w:rFonts w:ascii="Times New Roman" w:eastAsia="Times New Roman" w:hAnsi="Times New Roman" w:cs="Times New Roman"/>
          <w:color w:val="000000" w:themeColor="text1"/>
          <w:sz w:val="24"/>
          <w:szCs w:val="24"/>
        </w:rPr>
        <w:t>.</w:t>
      </w:r>
      <w:r w:rsidRPr="00603166">
        <w:rPr>
          <w:rFonts w:ascii="Times New Roman" w:eastAsia="Times New Roman" w:hAnsi="Times New Roman" w:cs="Times New Roman"/>
          <w:color w:val="000000" w:themeColor="text1"/>
          <w:sz w:val="24"/>
          <w:szCs w:val="24"/>
        </w:rPr>
        <w:t xml:space="preserve">” I </w:t>
      </w:r>
      <w:r w:rsidR="005A0F97" w:rsidRPr="00603166">
        <w:rPr>
          <w:rFonts w:ascii="Times New Roman" w:eastAsia="Times New Roman" w:hAnsi="Times New Roman" w:cs="Times New Roman"/>
          <w:color w:val="000000" w:themeColor="text1"/>
          <w:sz w:val="24"/>
          <w:szCs w:val="24"/>
        </w:rPr>
        <w:t>argued</w:t>
      </w:r>
      <w:r w:rsidRPr="00603166">
        <w:rPr>
          <w:rFonts w:ascii="Times New Roman" w:eastAsia="Times New Roman" w:hAnsi="Times New Roman" w:cs="Times New Roman"/>
          <w:color w:val="000000" w:themeColor="text1"/>
          <w:sz w:val="24"/>
          <w:szCs w:val="24"/>
        </w:rPr>
        <w:t xml:space="preserve"> that I did not have a stake in identifying somebody as sexist. Instead, sexism was proven by objective evidence. “The stake inoculation works to build up the credibility or factuality of the description by heading off the discounting work of stake attribution. In situations where descriptions might be undermined as interested, stake inoculation presents a counter-interest” (Potter, 1996, p. 128). </w:t>
      </w:r>
      <w:r w:rsidR="005A0F97" w:rsidRPr="00603166">
        <w:rPr>
          <w:rFonts w:ascii="Times New Roman" w:eastAsia="Times New Roman" w:hAnsi="Times New Roman" w:cs="Times New Roman"/>
          <w:color w:val="000000" w:themeColor="text1"/>
          <w:sz w:val="24"/>
          <w:szCs w:val="24"/>
        </w:rPr>
        <w:t>Here</w:t>
      </w:r>
      <w:r w:rsidRPr="00603166">
        <w:rPr>
          <w:rFonts w:ascii="Times New Roman" w:eastAsia="Times New Roman" w:hAnsi="Times New Roman" w:cs="Times New Roman"/>
          <w:color w:val="000000" w:themeColor="text1"/>
          <w:sz w:val="24"/>
          <w:szCs w:val="24"/>
        </w:rPr>
        <w:t xml:space="preserve">, my counter-interest </w:t>
      </w:r>
      <w:r w:rsidR="005A0F97" w:rsidRPr="00603166">
        <w:rPr>
          <w:rFonts w:ascii="Times New Roman" w:eastAsia="Times New Roman" w:hAnsi="Times New Roman" w:cs="Times New Roman"/>
          <w:color w:val="000000" w:themeColor="text1"/>
          <w:sz w:val="24"/>
          <w:szCs w:val="24"/>
        </w:rPr>
        <w:t>was</w:t>
      </w:r>
      <w:r w:rsidRPr="00603166">
        <w:rPr>
          <w:rFonts w:ascii="Times New Roman" w:eastAsia="Times New Roman" w:hAnsi="Times New Roman" w:cs="Times New Roman"/>
          <w:color w:val="000000" w:themeColor="text1"/>
          <w:sz w:val="24"/>
          <w:szCs w:val="24"/>
        </w:rPr>
        <w:t xml:space="preserve"> my recognition of the kindness and warmth of Joe. </w:t>
      </w:r>
      <w:r w:rsidR="005A0F97" w:rsidRPr="00603166">
        <w:rPr>
          <w:rFonts w:ascii="Times New Roman" w:eastAsia="Times New Roman" w:hAnsi="Times New Roman" w:cs="Times New Roman"/>
          <w:color w:val="000000" w:themeColor="text1"/>
          <w:sz w:val="24"/>
          <w:szCs w:val="24"/>
        </w:rPr>
        <w:t>I</w:t>
      </w:r>
      <w:r w:rsidRPr="00603166">
        <w:rPr>
          <w:rFonts w:ascii="Times New Roman" w:eastAsia="Times New Roman" w:hAnsi="Times New Roman" w:cs="Times New Roman"/>
          <w:color w:val="000000" w:themeColor="text1"/>
          <w:sz w:val="24"/>
          <w:szCs w:val="24"/>
        </w:rPr>
        <w:t xml:space="preserve"> counter</w:t>
      </w:r>
      <w:r w:rsidR="005A0F97" w:rsidRPr="00603166">
        <w:rPr>
          <w:rFonts w:ascii="Times New Roman" w:eastAsia="Times New Roman" w:hAnsi="Times New Roman" w:cs="Times New Roman"/>
          <w:color w:val="000000" w:themeColor="text1"/>
          <w:sz w:val="24"/>
          <w:szCs w:val="24"/>
        </w:rPr>
        <w:t>ed</w:t>
      </w:r>
      <w:r w:rsidRPr="00603166">
        <w:rPr>
          <w:rFonts w:ascii="Times New Roman" w:eastAsia="Times New Roman" w:hAnsi="Times New Roman" w:cs="Times New Roman"/>
          <w:color w:val="000000" w:themeColor="text1"/>
          <w:sz w:val="24"/>
          <w:szCs w:val="24"/>
        </w:rPr>
        <w:t xml:space="preserve"> any perceived hostility (or stake in identifying him as sexist) by </w:t>
      </w:r>
      <w:r w:rsidR="00411F71" w:rsidRPr="00603166">
        <w:rPr>
          <w:rFonts w:ascii="Times New Roman" w:eastAsia="Times New Roman" w:hAnsi="Times New Roman" w:cs="Times New Roman"/>
          <w:color w:val="000000" w:themeColor="text1"/>
          <w:sz w:val="24"/>
          <w:szCs w:val="24"/>
        </w:rPr>
        <w:t xml:space="preserve">noting </w:t>
      </w:r>
      <w:r w:rsidRPr="00603166">
        <w:rPr>
          <w:rFonts w:ascii="Times New Roman" w:eastAsia="Times New Roman" w:hAnsi="Times New Roman" w:cs="Times New Roman"/>
          <w:color w:val="000000" w:themeColor="text1"/>
          <w:sz w:val="24"/>
          <w:szCs w:val="24"/>
        </w:rPr>
        <w:t>I have had warm feelings toward him for a long time.</w:t>
      </w:r>
    </w:p>
    <w:p w14:paraId="00000038" w14:textId="0B0E9F16" w:rsidR="00D00342" w:rsidRPr="00603166" w:rsidRDefault="007E7C68" w:rsidP="00024264">
      <w:pPr>
        <w:spacing w:line="480" w:lineRule="auto"/>
        <w:ind w:firstLine="720"/>
        <w:rPr>
          <w:rFonts w:ascii="Times New Roman" w:eastAsia="Times New Roman" w:hAnsi="Times New Roman" w:cs="Times New Roman"/>
          <w:color w:val="000000" w:themeColor="text1"/>
          <w:sz w:val="24"/>
          <w:szCs w:val="24"/>
        </w:rPr>
      </w:pPr>
      <w:r w:rsidRPr="00603166">
        <w:rPr>
          <w:rFonts w:ascii="Times New Roman" w:eastAsia="Times New Roman" w:hAnsi="Times New Roman" w:cs="Times New Roman"/>
          <w:color w:val="000000" w:themeColor="text1"/>
          <w:sz w:val="24"/>
          <w:szCs w:val="24"/>
        </w:rPr>
        <w:t xml:space="preserve">In lines 8-11, I may also </w:t>
      </w:r>
      <w:r w:rsidR="005A0F97" w:rsidRPr="00603166">
        <w:rPr>
          <w:rFonts w:ascii="Times New Roman" w:eastAsia="Times New Roman" w:hAnsi="Times New Roman" w:cs="Times New Roman"/>
          <w:color w:val="000000" w:themeColor="text1"/>
          <w:sz w:val="24"/>
          <w:szCs w:val="24"/>
        </w:rPr>
        <w:t>have</w:t>
      </w:r>
      <w:r w:rsidRPr="00603166">
        <w:rPr>
          <w:rFonts w:ascii="Times New Roman" w:eastAsia="Times New Roman" w:hAnsi="Times New Roman" w:cs="Times New Roman"/>
          <w:color w:val="000000" w:themeColor="text1"/>
          <w:sz w:val="24"/>
          <w:szCs w:val="24"/>
        </w:rPr>
        <w:t xml:space="preserve"> </w:t>
      </w:r>
      <w:r w:rsidR="005A0F97" w:rsidRPr="00603166">
        <w:rPr>
          <w:rFonts w:ascii="Times New Roman" w:eastAsia="Times New Roman" w:hAnsi="Times New Roman" w:cs="Times New Roman"/>
          <w:color w:val="000000" w:themeColor="text1"/>
          <w:sz w:val="24"/>
          <w:szCs w:val="24"/>
        </w:rPr>
        <w:t>employed</w:t>
      </w:r>
      <w:r w:rsidRPr="00603166">
        <w:rPr>
          <w:rFonts w:ascii="Times New Roman" w:eastAsia="Times New Roman" w:hAnsi="Times New Roman" w:cs="Times New Roman"/>
          <w:color w:val="000000" w:themeColor="text1"/>
          <w:sz w:val="24"/>
          <w:szCs w:val="24"/>
        </w:rPr>
        <w:t xml:space="preserve"> stake inoculation</w:t>
      </w:r>
      <w:r w:rsidR="00FA2418" w:rsidRPr="00603166">
        <w:rPr>
          <w:rFonts w:ascii="Times New Roman" w:eastAsia="Times New Roman" w:hAnsi="Times New Roman" w:cs="Times New Roman"/>
          <w:color w:val="000000" w:themeColor="text1"/>
          <w:sz w:val="24"/>
          <w:szCs w:val="24"/>
        </w:rPr>
        <w:t xml:space="preserve"> (Potter, 1996)</w:t>
      </w:r>
      <w:r w:rsidR="00411F71" w:rsidRPr="00603166">
        <w:rPr>
          <w:rFonts w:ascii="Times New Roman" w:eastAsia="Times New Roman" w:hAnsi="Times New Roman" w:cs="Times New Roman"/>
          <w:color w:val="000000" w:themeColor="text1"/>
          <w:sz w:val="24"/>
          <w:szCs w:val="24"/>
        </w:rPr>
        <w:t>; h</w:t>
      </w:r>
      <w:r w:rsidR="00FA2418" w:rsidRPr="00603166">
        <w:rPr>
          <w:rFonts w:ascii="Times New Roman" w:eastAsia="Times New Roman" w:hAnsi="Times New Roman" w:cs="Times New Roman"/>
          <w:color w:val="000000" w:themeColor="text1"/>
          <w:sz w:val="24"/>
          <w:szCs w:val="24"/>
        </w:rPr>
        <w:t>owever,</w:t>
      </w:r>
      <w:r w:rsidRPr="00603166">
        <w:rPr>
          <w:rFonts w:ascii="Times New Roman" w:eastAsia="Times New Roman" w:hAnsi="Times New Roman" w:cs="Times New Roman"/>
          <w:color w:val="000000" w:themeColor="text1"/>
          <w:sz w:val="24"/>
          <w:szCs w:val="24"/>
        </w:rPr>
        <w:t xml:space="preserve"> this time I </w:t>
      </w:r>
      <w:r w:rsidR="005A0F97" w:rsidRPr="00603166">
        <w:rPr>
          <w:rFonts w:ascii="Times New Roman" w:eastAsia="Times New Roman" w:hAnsi="Times New Roman" w:cs="Times New Roman"/>
          <w:color w:val="000000" w:themeColor="text1"/>
          <w:sz w:val="24"/>
          <w:szCs w:val="24"/>
        </w:rPr>
        <w:t>was</w:t>
      </w:r>
      <w:r w:rsidRPr="00603166">
        <w:rPr>
          <w:rFonts w:ascii="Times New Roman" w:eastAsia="Times New Roman" w:hAnsi="Times New Roman" w:cs="Times New Roman"/>
          <w:color w:val="000000" w:themeColor="text1"/>
          <w:sz w:val="24"/>
          <w:szCs w:val="24"/>
        </w:rPr>
        <w:t xml:space="preserve"> countering any dispositional tendency to identify sexist behavior by appealing to norms of professional conduct. According to Dick (2013), </w:t>
      </w:r>
      <w:r w:rsidR="005A0F97" w:rsidRPr="00603166">
        <w:rPr>
          <w:rFonts w:ascii="Times New Roman" w:eastAsia="Times New Roman" w:hAnsi="Times New Roman" w:cs="Times New Roman"/>
          <w:color w:val="000000" w:themeColor="text1"/>
          <w:sz w:val="24"/>
          <w:szCs w:val="24"/>
        </w:rPr>
        <w:t>a woman</w:t>
      </w:r>
      <w:r w:rsidRPr="00603166">
        <w:rPr>
          <w:rFonts w:ascii="Times New Roman" w:eastAsia="Times New Roman" w:hAnsi="Times New Roman" w:cs="Times New Roman"/>
          <w:color w:val="000000" w:themeColor="text1"/>
          <w:sz w:val="24"/>
          <w:szCs w:val="24"/>
        </w:rPr>
        <w:t xml:space="preserve"> construct</w:t>
      </w:r>
      <w:r w:rsidR="005A0F97" w:rsidRPr="00603166">
        <w:rPr>
          <w:rFonts w:ascii="Times New Roman" w:eastAsia="Times New Roman" w:hAnsi="Times New Roman" w:cs="Times New Roman"/>
          <w:color w:val="000000" w:themeColor="text1"/>
          <w:sz w:val="24"/>
          <w:szCs w:val="24"/>
        </w:rPr>
        <w:t>s</w:t>
      </w:r>
      <w:r w:rsidRPr="00603166">
        <w:rPr>
          <w:rFonts w:ascii="Times New Roman" w:eastAsia="Times New Roman" w:hAnsi="Times New Roman" w:cs="Times New Roman"/>
          <w:color w:val="000000" w:themeColor="text1"/>
          <w:sz w:val="24"/>
          <w:szCs w:val="24"/>
        </w:rPr>
        <w:t xml:space="preserve"> </w:t>
      </w:r>
      <w:r w:rsidR="005A0F97" w:rsidRPr="00603166">
        <w:rPr>
          <w:rFonts w:ascii="Times New Roman" w:eastAsia="Times New Roman" w:hAnsi="Times New Roman" w:cs="Times New Roman"/>
          <w:color w:val="000000" w:themeColor="text1"/>
          <w:sz w:val="24"/>
          <w:szCs w:val="24"/>
        </w:rPr>
        <w:t>her</w:t>
      </w:r>
      <w:r w:rsidRPr="00603166">
        <w:rPr>
          <w:rFonts w:ascii="Times New Roman" w:eastAsia="Times New Roman" w:hAnsi="Times New Roman" w:cs="Times New Roman"/>
          <w:color w:val="000000" w:themeColor="text1"/>
          <w:sz w:val="24"/>
          <w:szCs w:val="24"/>
        </w:rPr>
        <w:t xml:space="preserve"> identi</w:t>
      </w:r>
      <w:r w:rsidR="005A0F97" w:rsidRPr="00603166">
        <w:rPr>
          <w:rFonts w:ascii="Times New Roman" w:eastAsia="Times New Roman" w:hAnsi="Times New Roman" w:cs="Times New Roman"/>
          <w:color w:val="000000" w:themeColor="text1"/>
          <w:sz w:val="24"/>
          <w:szCs w:val="24"/>
        </w:rPr>
        <w:t>ty</w:t>
      </w:r>
      <w:r w:rsidRPr="00603166">
        <w:rPr>
          <w:rFonts w:ascii="Times New Roman" w:eastAsia="Times New Roman" w:hAnsi="Times New Roman" w:cs="Times New Roman"/>
          <w:color w:val="000000" w:themeColor="text1"/>
          <w:sz w:val="24"/>
          <w:szCs w:val="24"/>
        </w:rPr>
        <w:t xml:space="preserve"> as ordinary and not overly sensitive to difficult issues such as sexism, “by making appeals to norms about professional conduct, which locate the cause of her offense in external and not internal (</w:t>
      </w:r>
      <w:proofErr w:type="gramStart"/>
      <w:r w:rsidRPr="00603166">
        <w:rPr>
          <w:rFonts w:ascii="Times New Roman" w:eastAsia="Times New Roman" w:hAnsi="Times New Roman" w:cs="Times New Roman"/>
          <w:color w:val="000000" w:themeColor="text1"/>
          <w:sz w:val="24"/>
          <w:szCs w:val="24"/>
        </w:rPr>
        <w:t>i.e.</w:t>
      </w:r>
      <w:proofErr w:type="gramEnd"/>
      <w:r w:rsidRPr="00603166">
        <w:rPr>
          <w:rFonts w:ascii="Times New Roman" w:eastAsia="Times New Roman" w:hAnsi="Times New Roman" w:cs="Times New Roman"/>
          <w:color w:val="000000" w:themeColor="text1"/>
          <w:sz w:val="24"/>
          <w:szCs w:val="24"/>
        </w:rPr>
        <w:t xml:space="preserve"> subjective) circumstances; and by establishing a lack of interest and stake in constructing the object ‘sexism</w:t>
      </w:r>
      <w:r w:rsidR="00D352AC" w:rsidRPr="00603166">
        <w:rPr>
          <w:rFonts w:ascii="Times New Roman" w:eastAsia="Times New Roman" w:hAnsi="Times New Roman" w:cs="Times New Roman"/>
          <w:color w:val="000000" w:themeColor="text1"/>
          <w:sz w:val="24"/>
          <w:szCs w:val="24"/>
        </w:rPr>
        <w:t>’</w:t>
      </w:r>
      <w:r w:rsidRPr="00603166">
        <w:rPr>
          <w:rFonts w:ascii="Times New Roman" w:eastAsia="Times New Roman" w:hAnsi="Times New Roman" w:cs="Times New Roman"/>
          <w:color w:val="000000" w:themeColor="text1"/>
          <w:sz w:val="24"/>
          <w:szCs w:val="24"/>
        </w:rPr>
        <w:t xml:space="preserve"> (p. 658). Here, I tr</w:t>
      </w:r>
      <w:r w:rsidR="005A0F97" w:rsidRPr="00603166">
        <w:rPr>
          <w:rFonts w:ascii="Times New Roman" w:eastAsia="Times New Roman" w:hAnsi="Times New Roman" w:cs="Times New Roman"/>
          <w:color w:val="000000" w:themeColor="text1"/>
          <w:sz w:val="24"/>
          <w:szCs w:val="24"/>
        </w:rPr>
        <w:t>ied</w:t>
      </w:r>
      <w:r w:rsidRPr="00603166">
        <w:rPr>
          <w:rFonts w:ascii="Times New Roman" w:eastAsia="Times New Roman" w:hAnsi="Times New Roman" w:cs="Times New Roman"/>
          <w:color w:val="000000" w:themeColor="text1"/>
          <w:sz w:val="24"/>
          <w:szCs w:val="24"/>
        </w:rPr>
        <w:t xml:space="preserve"> to </w:t>
      </w:r>
      <w:r w:rsidR="00411F71" w:rsidRPr="00603166">
        <w:rPr>
          <w:rFonts w:ascii="Times New Roman" w:eastAsia="Times New Roman" w:hAnsi="Times New Roman" w:cs="Times New Roman"/>
          <w:color w:val="000000" w:themeColor="text1"/>
          <w:sz w:val="24"/>
          <w:szCs w:val="24"/>
        </w:rPr>
        <w:t>argue the existence of</w:t>
      </w:r>
      <w:r w:rsidR="005B5476" w:rsidRPr="00603166">
        <w:rPr>
          <w:rFonts w:ascii="Times New Roman" w:eastAsia="Times New Roman" w:hAnsi="Times New Roman" w:cs="Times New Roman"/>
          <w:color w:val="000000" w:themeColor="text1"/>
          <w:sz w:val="24"/>
          <w:szCs w:val="24"/>
        </w:rPr>
        <w:t xml:space="preserve"> a </w:t>
      </w:r>
      <w:r w:rsidRPr="00603166">
        <w:rPr>
          <w:rFonts w:ascii="Times New Roman" w:eastAsia="Times New Roman" w:hAnsi="Times New Roman" w:cs="Times New Roman"/>
          <w:color w:val="000000" w:themeColor="text1"/>
          <w:sz w:val="24"/>
          <w:szCs w:val="24"/>
        </w:rPr>
        <w:t>professional norm</w:t>
      </w:r>
      <w:r w:rsidR="00D352AC" w:rsidRPr="00603166">
        <w:rPr>
          <w:rFonts w:ascii="Times New Roman" w:eastAsia="Times New Roman" w:hAnsi="Times New Roman" w:cs="Times New Roman"/>
          <w:color w:val="000000" w:themeColor="text1"/>
          <w:sz w:val="24"/>
          <w:szCs w:val="24"/>
        </w:rPr>
        <w:t>—</w:t>
      </w:r>
      <w:r w:rsidRPr="00603166">
        <w:rPr>
          <w:rFonts w:ascii="Times New Roman" w:eastAsia="Times New Roman" w:hAnsi="Times New Roman" w:cs="Times New Roman"/>
          <w:color w:val="000000" w:themeColor="text1"/>
          <w:sz w:val="24"/>
          <w:szCs w:val="24"/>
        </w:rPr>
        <w:t xml:space="preserve">being able to focus on work while engaged </w:t>
      </w:r>
      <w:r w:rsidR="005B5476" w:rsidRPr="00603166">
        <w:rPr>
          <w:rFonts w:ascii="Times New Roman" w:eastAsia="Times New Roman" w:hAnsi="Times New Roman" w:cs="Times New Roman"/>
          <w:color w:val="000000" w:themeColor="text1"/>
          <w:sz w:val="24"/>
          <w:szCs w:val="24"/>
        </w:rPr>
        <w:t xml:space="preserve">in </w:t>
      </w:r>
      <w:r w:rsidRPr="00603166">
        <w:rPr>
          <w:rFonts w:ascii="Times New Roman" w:eastAsia="Times New Roman" w:hAnsi="Times New Roman" w:cs="Times New Roman"/>
          <w:color w:val="000000" w:themeColor="text1"/>
          <w:sz w:val="24"/>
          <w:szCs w:val="24"/>
        </w:rPr>
        <w:t>conversations with colleagues</w:t>
      </w:r>
      <w:r w:rsidR="00D352AC" w:rsidRPr="00603166">
        <w:rPr>
          <w:rFonts w:ascii="Times New Roman" w:eastAsia="Times New Roman" w:hAnsi="Times New Roman" w:cs="Times New Roman"/>
          <w:color w:val="000000" w:themeColor="text1"/>
          <w:sz w:val="24"/>
          <w:szCs w:val="24"/>
        </w:rPr>
        <w:t>—</w:t>
      </w:r>
      <w:r w:rsidR="00DF6B89" w:rsidRPr="00603166">
        <w:rPr>
          <w:rFonts w:ascii="Times New Roman" w:eastAsia="Times New Roman" w:hAnsi="Times New Roman" w:cs="Times New Roman"/>
          <w:color w:val="000000" w:themeColor="text1"/>
          <w:sz w:val="24"/>
          <w:szCs w:val="24"/>
        </w:rPr>
        <w:t>w</w:t>
      </w:r>
      <w:r w:rsidRPr="00603166">
        <w:rPr>
          <w:rFonts w:ascii="Times New Roman" w:eastAsia="Times New Roman" w:hAnsi="Times New Roman" w:cs="Times New Roman"/>
          <w:color w:val="000000" w:themeColor="text1"/>
          <w:sz w:val="24"/>
          <w:szCs w:val="24"/>
        </w:rPr>
        <w:t xml:space="preserve">ith the hopes that </w:t>
      </w:r>
      <w:r w:rsidR="00411F71" w:rsidRPr="00603166">
        <w:rPr>
          <w:rFonts w:ascii="Times New Roman" w:eastAsia="Times New Roman" w:hAnsi="Times New Roman" w:cs="Times New Roman"/>
          <w:color w:val="000000" w:themeColor="text1"/>
          <w:sz w:val="24"/>
          <w:szCs w:val="24"/>
        </w:rPr>
        <w:t xml:space="preserve">the norm would counteract any supposed predisposition </w:t>
      </w:r>
      <w:r w:rsidRPr="00603166">
        <w:rPr>
          <w:rFonts w:ascii="Times New Roman" w:eastAsia="Times New Roman" w:hAnsi="Times New Roman" w:cs="Times New Roman"/>
          <w:color w:val="000000" w:themeColor="text1"/>
          <w:sz w:val="24"/>
          <w:szCs w:val="24"/>
        </w:rPr>
        <w:t xml:space="preserve">to call behavior </w:t>
      </w:r>
      <w:r w:rsidR="00385F18" w:rsidRPr="00603166">
        <w:rPr>
          <w:rFonts w:ascii="Times New Roman" w:eastAsia="Times New Roman" w:hAnsi="Times New Roman" w:cs="Times New Roman"/>
          <w:color w:val="000000" w:themeColor="text1"/>
          <w:sz w:val="24"/>
          <w:szCs w:val="24"/>
        </w:rPr>
        <w:t>sexist</w:t>
      </w:r>
      <w:r w:rsidR="00411F71" w:rsidRPr="00603166">
        <w:rPr>
          <w:rFonts w:ascii="Times New Roman" w:eastAsia="Times New Roman" w:hAnsi="Times New Roman" w:cs="Times New Roman"/>
          <w:color w:val="000000" w:themeColor="text1"/>
          <w:sz w:val="24"/>
          <w:szCs w:val="24"/>
        </w:rPr>
        <w:t xml:space="preserve">. In so doing, </w:t>
      </w:r>
      <w:r w:rsidRPr="00603166">
        <w:rPr>
          <w:rFonts w:ascii="Times New Roman" w:eastAsia="Times New Roman" w:hAnsi="Times New Roman" w:cs="Times New Roman"/>
          <w:color w:val="000000" w:themeColor="text1"/>
          <w:sz w:val="24"/>
          <w:szCs w:val="24"/>
        </w:rPr>
        <w:t xml:space="preserve">I </w:t>
      </w:r>
      <w:r w:rsidR="005A0F97" w:rsidRPr="00603166">
        <w:rPr>
          <w:rFonts w:ascii="Times New Roman" w:eastAsia="Times New Roman" w:hAnsi="Times New Roman" w:cs="Times New Roman"/>
          <w:color w:val="000000" w:themeColor="text1"/>
          <w:sz w:val="24"/>
          <w:szCs w:val="24"/>
        </w:rPr>
        <w:t>was</w:t>
      </w:r>
      <w:r w:rsidRPr="00603166">
        <w:rPr>
          <w:rFonts w:ascii="Times New Roman" w:eastAsia="Times New Roman" w:hAnsi="Times New Roman" w:cs="Times New Roman"/>
          <w:color w:val="000000" w:themeColor="text1"/>
          <w:sz w:val="24"/>
          <w:szCs w:val="24"/>
        </w:rPr>
        <w:t xml:space="preserve"> striving to be credible</w:t>
      </w:r>
      <w:r w:rsidR="0040651A" w:rsidRPr="00603166">
        <w:rPr>
          <w:rFonts w:ascii="Times New Roman" w:eastAsia="Times New Roman" w:hAnsi="Times New Roman" w:cs="Times New Roman"/>
          <w:color w:val="000000" w:themeColor="text1"/>
          <w:sz w:val="24"/>
          <w:szCs w:val="24"/>
        </w:rPr>
        <w:t>.</w:t>
      </w:r>
    </w:p>
    <w:p w14:paraId="00000040" w14:textId="3710AF5A" w:rsidR="00D00342" w:rsidRPr="00603166" w:rsidRDefault="007E7C68" w:rsidP="005A0F97">
      <w:pPr>
        <w:spacing w:line="480" w:lineRule="auto"/>
        <w:ind w:firstLine="720"/>
        <w:rPr>
          <w:rFonts w:ascii="Times New Roman" w:eastAsia="Times New Roman" w:hAnsi="Times New Roman" w:cs="Times New Roman"/>
          <w:color w:val="000000" w:themeColor="text1"/>
          <w:sz w:val="24"/>
          <w:szCs w:val="24"/>
        </w:rPr>
      </w:pPr>
      <w:r w:rsidRPr="00603166">
        <w:rPr>
          <w:rFonts w:ascii="Times New Roman" w:eastAsia="Times New Roman" w:hAnsi="Times New Roman" w:cs="Times New Roman"/>
          <w:color w:val="000000" w:themeColor="text1"/>
          <w:sz w:val="24"/>
          <w:szCs w:val="24"/>
        </w:rPr>
        <w:t xml:space="preserve">Line </w:t>
      </w:r>
      <w:r w:rsidR="00DD7D13" w:rsidRPr="00603166">
        <w:rPr>
          <w:rFonts w:ascii="Times New Roman" w:eastAsia="Times New Roman" w:hAnsi="Times New Roman" w:cs="Times New Roman"/>
          <w:color w:val="000000" w:themeColor="text1"/>
          <w:sz w:val="24"/>
          <w:szCs w:val="24"/>
        </w:rPr>
        <w:t xml:space="preserve">13 </w:t>
      </w:r>
      <w:r w:rsidRPr="00603166">
        <w:rPr>
          <w:rFonts w:ascii="Times New Roman" w:eastAsia="Times New Roman" w:hAnsi="Times New Roman" w:cs="Times New Roman"/>
          <w:color w:val="000000" w:themeColor="text1"/>
          <w:sz w:val="24"/>
          <w:szCs w:val="24"/>
        </w:rPr>
        <w:t>appears to be an example of denotative hesitancy (Claire, 1993)</w:t>
      </w:r>
      <w:r w:rsidR="00D352AC" w:rsidRPr="00603166">
        <w:rPr>
          <w:rFonts w:ascii="Times New Roman" w:eastAsia="Times New Roman" w:hAnsi="Times New Roman" w:cs="Times New Roman"/>
          <w:color w:val="000000" w:themeColor="text1"/>
          <w:sz w:val="24"/>
          <w:szCs w:val="24"/>
        </w:rPr>
        <w:t>—</w:t>
      </w:r>
      <w:r w:rsidR="005B5476" w:rsidRPr="00603166">
        <w:rPr>
          <w:rFonts w:ascii="Times New Roman" w:eastAsia="Times New Roman" w:hAnsi="Times New Roman" w:cs="Times New Roman"/>
          <w:color w:val="000000" w:themeColor="text1"/>
          <w:sz w:val="24"/>
          <w:szCs w:val="24"/>
        </w:rPr>
        <w:t>a hesitancy to name or label a behavior using strong terms</w:t>
      </w:r>
      <w:r w:rsidR="00D352AC" w:rsidRPr="00603166">
        <w:rPr>
          <w:rFonts w:ascii="Times New Roman" w:eastAsia="Times New Roman" w:hAnsi="Times New Roman" w:cs="Times New Roman"/>
          <w:color w:val="000000" w:themeColor="text1"/>
          <w:sz w:val="24"/>
          <w:szCs w:val="24"/>
        </w:rPr>
        <w:t>—</w:t>
      </w:r>
      <w:r w:rsidR="005B5476" w:rsidRPr="00603166">
        <w:rPr>
          <w:rFonts w:ascii="Times New Roman" w:eastAsia="Times New Roman" w:hAnsi="Times New Roman" w:cs="Times New Roman"/>
          <w:color w:val="000000" w:themeColor="text1"/>
          <w:sz w:val="24"/>
          <w:szCs w:val="24"/>
        </w:rPr>
        <w:t xml:space="preserve">which can sequester a story. </w:t>
      </w:r>
      <w:r w:rsidRPr="00603166">
        <w:rPr>
          <w:rFonts w:ascii="Times New Roman" w:eastAsia="Times New Roman" w:hAnsi="Times New Roman" w:cs="Times New Roman"/>
          <w:color w:val="000000" w:themeColor="text1"/>
          <w:sz w:val="24"/>
          <w:szCs w:val="24"/>
        </w:rPr>
        <w:t>Claire noted that “Victims of sexual harassment may assertively argue for their rights only to find themselves victimized by the ‘system.</w:t>
      </w:r>
      <w:r w:rsidR="004A1ABC" w:rsidRPr="00603166">
        <w:rPr>
          <w:rFonts w:ascii="Times New Roman" w:eastAsia="Times New Roman" w:hAnsi="Times New Roman" w:cs="Times New Roman"/>
          <w:color w:val="000000" w:themeColor="text1"/>
          <w:sz w:val="24"/>
          <w:szCs w:val="24"/>
        </w:rPr>
        <w:t>’”</w:t>
      </w:r>
      <w:r w:rsidRPr="00603166">
        <w:rPr>
          <w:rFonts w:ascii="Times New Roman" w:eastAsia="Times New Roman" w:hAnsi="Times New Roman" w:cs="Times New Roman"/>
          <w:color w:val="000000" w:themeColor="text1"/>
          <w:sz w:val="24"/>
          <w:szCs w:val="24"/>
        </w:rPr>
        <w:t xml:space="preserve"> Thus, women may be torn between the term’s empowering qualities and its disempowering qualities</w:t>
      </w:r>
      <w:r w:rsidR="00385F18" w:rsidRPr="00603166">
        <w:rPr>
          <w:rFonts w:ascii="Times New Roman" w:eastAsia="Times New Roman" w:hAnsi="Times New Roman" w:cs="Times New Roman"/>
          <w:color w:val="000000" w:themeColor="text1"/>
          <w:sz w:val="24"/>
          <w:szCs w:val="24"/>
        </w:rPr>
        <w:t>”</w:t>
      </w:r>
      <w:r w:rsidRPr="00603166">
        <w:rPr>
          <w:rFonts w:ascii="Times New Roman" w:eastAsia="Times New Roman" w:hAnsi="Times New Roman" w:cs="Times New Roman"/>
          <w:color w:val="000000" w:themeColor="text1"/>
          <w:sz w:val="24"/>
          <w:szCs w:val="24"/>
        </w:rPr>
        <w:t xml:space="preserve"> (p. 129).</w:t>
      </w:r>
      <w:r w:rsidR="005A0F97" w:rsidRPr="00603166">
        <w:rPr>
          <w:rFonts w:ascii="Times New Roman" w:eastAsia="Times New Roman" w:hAnsi="Times New Roman" w:cs="Times New Roman"/>
          <w:color w:val="000000" w:themeColor="text1"/>
          <w:sz w:val="24"/>
          <w:szCs w:val="24"/>
        </w:rPr>
        <w:t xml:space="preserve"> </w:t>
      </w:r>
      <w:r w:rsidRPr="00603166">
        <w:rPr>
          <w:rFonts w:ascii="Times New Roman" w:eastAsia="Times New Roman" w:hAnsi="Times New Roman" w:cs="Times New Roman"/>
          <w:color w:val="000000" w:themeColor="text1"/>
          <w:sz w:val="24"/>
          <w:szCs w:val="24"/>
        </w:rPr>
        <w:t xml:space="preserve">The last line indicates denotative hesitancy as well, </w:t>
      </w:r>
      <w:r w:rsidRPr="00603166">
        <w:rPr>
          <w:rFonts w:ascii="Times New Roman" w:eastAsia="Times New Roman" w:hAnsi="Times New Roman" w:cs="Times New Roman"/>
          <w:color w:val="000000" w:themeColor="text1"/>
          <w:sz w:val="24"/>
          <w:szCs w:val="24"/>
        </w:rPr>
        <w:lastRenderedPageBreak/>
        <w:t>and according to Potter (1996)</w:t>
      </w:r>
      <w:r w:rsidR="005B5476" w:rsidRPr="00603166">
        <w:rPr>
          <w:rFonts w:ascii="Times New Roman" w:eastAsia="Times New Roman" w:hAnsi="Times New Roman" w:cs="Times New Roman"/>
          <w:color w:val="000000" w:themeColor="text1"/>
          <w:sz w:val="24"/>
          <w:szCs w:val="24"/>
        </w:rPr>
        <w:t>,</w:t>
      </w:r>
      <w:r w:rsidRPr="00603166">
        <w:rPr>
          <w:rFonts w:ascii="Times New Roman" w:eastAsia="Times New Roman" w:hAnsi="Times New Roman" w:cs="Times New Roman"/>
          <w:color w:val="000000" w:themeColor="text1"/>
          <w:sz w:val="24"/>
          <w:szCs w:val="24"/>
        </w:rPr>
        <w:t xml:space="preserve"> a general lack of interest and stake in constructing the object </w:t>
      </w:r>
      <w:r w:rsidR="00385F18" w:rsidRPr="00603166">
        <w:rPr>
          <w:rFonts w:ascii="Times New Roman" w:eastAsia="Times New Roman" w:hAnsi="Times New Roman" w:cs="Times New Roman"/>
          <w:color w:val="000000" w:themeColor="text1"/>
          <w:sz w:val="24"/>
          <w:szCs w:val="24"/>
        </w:rPr>
        <w:t>“</w:t>
      </w:r>
      <w:r w:rsidRPr="00603166">
        <w:rPr>
          <w:rFonts w:ascii="Times New Roman" w:eastAsia="Times New Roman" w:hAnsi="Times New Roman" w:cs="Times New Roman"/>
          <w:color w:val="000000" w:themeColor="text1"/>
          <w:sz w:val="24"/>
          <w:szCs w:val="24"/>
        </w:rPr>
        <w:t>sexism</w:t>
      </w:r>
      <w:r w:rsidR="00385F18" w:rsidRPr="00603166">
        <w:rPr>
          <w:rFonts w:ascii="Times New Roman" w:eastAsia="Times New Roman" w:hAnsi="Times New Roman" w:cs="Times New Roman"/>
          <w:color w:val="000000" w:themeColor="text1"/>
          <w:sz w:val="24"/>
          <w:szCs w:val="24"/>
        </w:rPr>
        <w:t>.”</w:t>
      </w:r>
      <w:r w:rsidRPr="00603166">
        <w:rPr>
          <w:rFonts w:ascii="Times New Roman" w:eastAsia="Times New Roman" w:hAnsi="Times New Roman" w:cs="Times New Roman"/>
          <w:color w:val="000000" w:themeColor="text1"/>
          <w:sz w:val="24"/>
          <w:szCs w:val="24"/>
        </w:rPr>
        <w:t xml:space="preserve"> Rather than us</w:t>
      </w:r>
      <w:r w:rsidR="005A0F97" w:rsidRPr="00603166">
        <w:rPr>
          <w:rFonts w:ascii="Times New Roman" w:eastAsia="Times New Roman" w:hAnsi="Times New Roman" w:cs="Times New Roman"/>
          <w:color w:val="000000" w:themeColor="text1"/>
          <w:sz w:val="24"/>
          <w:szCs w:val="24"/>
        </w:rPr>
        <w:t>ing</w:t>
      </w:r>
      <w:r w:rsidRPr="00603166">
        <w:rPr>
          <w:rFonts w:ascii="Times New Roman" w:eastAsia="Times New Roman" w:hAnsi="Times New Roman" w:cs="Times New Roman"/>
          <w:color w:val="000000" w:themeColor="text1"/>
          <w:sz w:val="24"/>
          <w:szCs w:val="24"/>
        </w:rPr>
        <w:t xml:space="preserve"> the term “sexist” to describe another person, I use</w:t>
      </w:r>
      <w:r w:rsidR="005A0F97" w:rsidRPr="00603166">
        <w:rPr>
          <w:rFonts w:ascii="Times New Roman" w:eastAsia="Times New Roman" w:hAnsi="Times New Roman" w:cs="Times New Roman"/>
          <w:color w:val="000000" w:themeColor="text1"/>
          <w:sz w:val="24"/>
          <w:szCs w:val="24"/>
        </w:rPr>
        <w:t>d</w:t>
      </w:r>
      <w:r w:rsidRPr="00603166">
        <w:rPr>
          <w:rFonts w:ascii="Times New Roman" w:eastAsia="Times New Roman" w:hAnsi="Times New Roman" w:cs="Times New Roman"/>
          <w:color w:val="000000" w:themeColor="text1"/>
          <w:sz w:val="24"/>
          <w:szCs w:val="24"/>
        </w:rPr>
        <w:t xml:space="preserve"> a deprecatory term (“ageist”) to describe myself. </w:t>
      </w:r>
      <w:r w:rsidR="00411F71" w:rsidRPr="00603166">
        <w:rPr>
          <w:rFonts w:ascii="Times New Roman" w:eastAsia="Times New Roman" w:hAnsi="Times New Roman" w:cs="Times New Roman"/>
          <w:color w:val="000000" w:themeColor="text1"/>
          <w:sz w:val="24"/>
          <w:szCs w:val="24"/>
        </w:rPr>
        <w:t>I now see that b</w:t>
      </w:r>
      <w:r w:rsidR="005B5476" w:rsidRPr="00603166">
        <w:rPr>
          <w:rFonts w:ascii="Times New Roman" w:eastAsia="Times New Roman" w:hAnsi="Times New Roman" w:cs="Times New Roman"/>
          <w:color w:val="000000" w:themeColor="text1"/>
          <w:sz w:val="24"/>
          <w:szCs w:val="24"/>
        </w:rPr>
        <w:t xml:space="preserve">y employing these narrative devices in framing my narrative, </w:t>
      </w:r>
      <w:r w:rsidRPr="00603166">
        <w:rPr>
          <w:rFonts w:ascii="Times New Roman" w:eastAsia="Times New Roman" w:hAnsi="Times New Roman" w:cs="Times New Roman"/>
          <w:color w:val="000000" w:themeColor="text1"/>
          <w:sz w:val="24"/>
          <w:szCs w:val="24"/>
        </w:rPr>
        <w:t>I unknowingly reinforce</w:t>
      </w:r>
      <w:r w:rsidR="005A0F97" w:rsidRPr="00603166">
        <w:rPr>
          <w:rFonts w:ascii="Times New Roman" w:eastAsia="Times New Roman" w:hAnsi="Times New Roman" w:cs="Times New Roman"/>
          <w:color w:val="000000" w:themeColor="text1"/>
          <w:sz w:val="24"/>
          <w:szCs w:val="24"/>
        </w:rPr>
        <w:t>d</w:t>
      </w:r>
      <w:r w:rsidRPr="00603166">
        <w:rPr>
          <w:rFonts w:ascii="Times New Roman" w:eastAsia="Times New Roman" w:hAnsi="Times New Roman" w:cs="Times New Roman"/>
          <w:color w:val="000000" w:themeColor="text1"/>
          <w:sz w:val="24"/>
          <w:szCs w:val="24"/>
        </w:rPr>
        <w:t xml:space="preserve"> my own domination. </w:t>
      </w:r>
    </w:p>
    <w:p w14:paraId="00000042" w14:textId="484F6F0F" w:rsidR="00D00342" w:rsidRPr="00603166" w:rsidRDefault="00F41FE6" w:rsidP="00B12111">
      <w:pPr>
        <w:spacing w:line="480" w:lineRule="auto"/>
        <w:jc w:val="center"/>
        <w:rPr>
          <w:rFonts w:ascii="Times New Roman" w:eastAsia="Times New Roman" w:hAnsi="Times New Roman" w:cs="Times New Roman"/>
          <w:b/>
          <w:color w:val="000000" w:themeColor="text1"/>
          <w:sz w:val="24"/>
          <w:szCs w:val="24"/>
        </w:rPr>
      </w:pPr>
      <w:r w:rsidRPr="00603166">
        <w:rPr>
          <w:rFonts w:ascii="Times New Roman" w:eastAsia="Times New Roman" w:hAnsi="Times New Roman" w:cs="Times New Roman"/>
          <w:b/>
          <w:color w:val="000000" w:themeColor="text1"/>
          <w:sz w:val="24"/>
          <w:szCs w:val="24"/>
        </w:rPr>
        <w:t>Two</w:t>
      </w:r>
      <w:r w:rsidR="004B2DD0" w:rsidRPr="00603166">
        <w:rPr>
          <w:rFonts w:ascii="Times New Roman" w:eastAsia="Times New Roman" w:hAnsi="Times New Roman" w:cs="Times New Roman"/>
          <w:b/>
          <w:color w:val="000000" w:themeColor="text1"/>
          <w:sz w:val="24"/>
          <w:szCs w:val="24"/>
        </w:rPr>
        <w:t xml:space="preserve"> Narrative</w:t>
      </w:r>
      <w:r w:rsidRPr="00603166">
        <w:rPr>
          <w:rFonts w:ascii="Times New Roman" w:eastAsia="Times New Roman" w:hAnsi="Times New Roman" w:cs="Times New Roman"/>
          <w:b/>
          <w:color w:val="000000" w:themeColor="text1"/>
          <w:sz w:val="24"/>
          <w:szCs w:val="24"/>
        </w:rPr>
        <w:t>s</w:t>
      </w:r>
      <w:r w:rsidR="004B2DD0" w:rsidRPr="00603166">
        <w:rPr>
          <w:rFonts w:ascii="Times New Roman" w:eastAsia="Times New Roman" w:hAnsi="Times New Roman" w:cs="Times New Roman"/>
          <w:b/>
          <w:color w:val="000000" w:themeColor="text1"/>
          <w:sz w:val="24"/>
          <w:szCs w:val="24"/>
        </w:rPr>
        <w:t xml:space="preserve"> of Re-</w:t>
      </w:r>
      <w:r w:rsidR="003A079E" w:rsidRPr="00603166">
        <w:rPr>
          <w:rFonts w:ascii="Times New Roman" w:eastAsia="Times New Roman" w:hAnsi="Times New Roman" w:cs="Times New Roman"/>
          <w:b/>
          <w:color w:val="000000" w:themeColor="text1"/>
          <w:sz w:val="24"/>
          <w:szCs w:val="24"/>
        </w:rPr>
        <w:t>T</w:t>
      </w:r>
      <w:r w:rsidR="004B2DD0" w:rsidRPr="00603166">
        <w:rPr>
          <w:rFonts w:ascii="Times New Roman" w:eastAsia="Times New Roman" w:hAnsi="Times New Roman" w:cs="Times New Roman"/>
          <w:b/>
          <w:color w:val="000000" w:themeColor="text1"/>
          <w:sz w:val="24"/>
          <w:szCs w:val="24"/>
        </w:rPr>
        <w:t>ooling Gender Roles</w:t>
      </w:r>
    </w:p>
    <w:p w14:paraId="0BAF78DF" w14:textId="77777777" w:rsidR="002540EB" w:rsidRPr="00603166" w:rsidRDefault="002540EB" w:rsidP="002540EB">
      <w:pPr>
        <w:spacing w:line="480" w:lineRule="auto"/>
        <w:jc w:val="center"/>
        <w:rPr>
          <w:rFonts w:ascii="Times New Roman" w:eastAsia="Times New Roman" w:hAnsi="Times New Roman" w:cs="Times New Roman"/>
          <w:b/>
          <w:iCs/>
          <w:color w:val="000000" w:themeColor="text1"/>
          <w:sz w:val="24"/>
          <w:szCs w:val="24"/>
        </w:rPr>
      </w:pPr>
      <w:r w:rsidRPr="00603166">
        <w:rPr>
          <w:rFonts w:ascii="Times New Roman" w:eastAsia="Times New Roman" w:hAnsi="Times New Roman" w:cs="Times New Roman"/>
          <w:b/>
          <w:iCs/>
          <w:color w:val="000000" w:themeColor="text1"/>
          <w:sz w:val="24"/>
          <w:szCs w:val="24"/>
        </w:rPr>
        <w:t>DOLL PARTS: A PERFORMER</w:t>
      </w:r>
    </w:p>
    <w:p w14:paraId="65BCC3AC" w14:textId="77777777" w:rsidR="002540EB" w:rsidRPr="00603166" w:rsidRDefault="002540EB" w:rsidP="002540EB">
      <w:pPr>
        <w:spacing w:line="480" w:lineRule="auto"/>
        <w:rPr>
          <w:rFonts w:ascii="Times New Roman" w:eastAsia="Times New Roman" w:hAnsi="Times New Roman" w:cs="Times New Roman"/>
          <w:color w:val="000000" w:themeColor="text1"/>
          <w:sz w:val="24"/>
          <w:szCs w:val="24"/>
        </w:rPr>
      </w:pPr>
      <w:r w:rsidRPr="00603166">
        <w:rPr>
          <w:rFonts w:ascii="Times New Roman" w:eastAsia="Times New Roman" w:hAnsi="Times New Roman" w:cs="Times New Roman"/>
          <w:b/>
          <w:color w:val="000000" w:themeColor="text1"/>
          <w:sz w:val="24"/>
          <w:szCs w:val="24"/>
        </w:rPr>
        <w:t>SHE:</w:t>
      </w:r>
      <w:r w:rsidRPr="00603166">
        <w:rPr>
          <w:rFonts w:ascii="Times New Roman" w:eastAsia="Times New Roman" w:hAnsi="Times New Roman" w:cs="Times New Roman"/>
          <w:color w:val="000000" w:themeColor="text1"/>
          <w:sz w:val="24"/>
          <w:szCs w:val="24"/>
        </w:rPr>
        <w:t xml:space="preserve"> (Looking in the mirror). Boobs and boots. Is this what people focus on while I’m performing? How I look shouldn’t really matter. </w:t>
      </w:r>
    </w:p>
    <w:p w14:paraId="15AB9453" w14:textId="77777777" w:rsidR="002540EB" w:rsidRPr="00603166" w:rsidRDefault="002540EB" w:rsidP="002540EB">
      <w:pPr>
        <w:spacing w:line="480" w:lineRule="auto"/>
        <w:rPr>
          <w:rFonts w:ascii="Times New Roman" w:eastAsia="Times New Roman" w:hAnsi="Times New Roman" w:cs="Times New Roman"/>
          <w:color w:val="000000" w:themeColor="text1"/>
          <w:sz w:val="24"/>
          <w:szCs w:val="24"/>
        </w:rPr>
      </w:pPr>
      <w:r w:rsidRPr="00603166">
        <w:rPr>
          <w:rFonts w:ascii="Times New Roman" w:eastAsia="Times New Roman" w:hAnsi="Times New Roman" w:cs="Times New Roman"/>
          <w:b/>
          <w:color w:val="000000" w:themeColor="text1"/>
          <w:sz w:val="24"/>
          <w:szCs w:val="24"/>
        </w:rPr>
        <w:t>Inner Voice (IV):</w:t>
      </w:r>
      <w:r w:rsidRPr="00603166">
        <w:rPr>
          <w:rFonts w:ascii="Times New Roman" w:eastAsia="Times New Roman" w:hAnsi="Times New Roman" w:cs="Times New Roman"/>
          <w:color w:val="000000" w:themeColor="text1"/>
          <w:sz w:val="24"/>
          <w:szCs w:val="24"/>
        </w:rPr>
        <w:t xml:space="preserve"> Images, like myths of sexuality, are powerful tools that convey meanings and have social consequences. “One is not born, but learns to be</w:t>
      </w:r>
      <w:r w:rsidRPr="00603166">
        <w:rPr>
          <w:rFonts w:ascii="Times New Roman" w:eastAsia="Times New Roman" w:hAnsi="Times New Roman" w:cs="Times New Roman"/>
          <w:i/>
          <w:color w:val="000000" w:themeColor="text1"/>
          <w:sz w:val="24"/>
          <w:szCs w:val="24"/>
        </w:rPr>
        <w:t xml:space="preserve"> </w:t>
      </w:r>
      <w:r w:rsidRPr="00603166">
        <w:rPr>
          <w:rFonts w:ascii="Times New Roman" w:eastAsia="Times New Roman" w:hAnsi="Times New Roman" w:cs="Times New Roman"/>
          <w:color w:val="000000" w:themeColor="text1"/>
          <w:sz w:val="24"/>
          <w:szCs w:val="24"/>
        </w:rPr>
        <w:t xml:space="preserve">a woman (de </w:t>
      </w:r>
      <w:proofErr w:type="spellStart"/>
      <w:r w:rsidRPr="00603166">
        <w:rPr>
          <w:rFonts w:ascii="Times New Roman" w:eastAsia="Times New Roman" w:hAnsi="Times New Roman" w:cs="Times New Roman"/>
          <w:color w:val="000000" w:themeColor="text1"/>
          <w:sz w:val="24"/>
          <w:szCs w:val="24"/>
        </w:rPr>
        <w:t>Beauvior</w:t>
      </w:r>
      <w:proofErr w:type="spellEnd"/>
      <w:r w:rsidRPr="00603166">
        <w:rPr>
          <w:rFonts w:ascii="Times New Roman" w:eastAsia="Times New Roman" w:hAnsi="Times New Roman" w:cs="Times New Roman"/>
          <w:color w:val="000000" w:themeColor="text1"/>
          <w:sz w:val="24"/>
          <w:szCs w:val="24"/>
        </w:rPr>
        <w:t xml:space="preserve">, 1973). You are engaging what Hakim (2011) identified as </w:t>
      </w:r>
      <w:r w:rsidRPr="00603166">
        <w:rPr>
          <w:rFonts w:ascii="Times New Roman" w:eastAsia="Times New Roman" w:hAnsi="Times New Roman" w:cs="Times New Roman"/>
          <w:i/>
          <w:color w:val="000000" w:themeColor="text1"/>
          <w:sz w:val="24"/>
          <w:szCs w:val="24"/>
        </w:rPr>
        <w:t>sexual</w:t>
      </w:r>
      <w:r w:rsidRPr="00603166">
        <w:rPr>
          <w:rFonts w:ascii="Times New Roman" w:eastAsia="Times New Roman" w:hAnsi="Times New Roman" w:cs="Times New Roman"/>
          <w:color w:val="000000" w:themeColor="text1"/>
          <w:sz w:val="24"/>
          <w:szCs w:val="24"/>
        </w:rPr>
        <w:t xml:space="preserve"> </w:t>
      </w:r>
      <w:r w:rsidRPr="00603166">
        <w:rPr>
          <w:rFonts w:ascii="Times New Roman" w:eastAsia="Times New Roman" w:hAnsi="Times New Roman" w:cs="Times New Roman"/>
          <w:i/>
          <w:color w:val="000000" w:themeColor="text1"/>
          <w:sz w:val="24"/>
          <w:szCs w:val="24"/>
        </w:rPr>
        <w:t>capital</w:t>
      </w:r>
      <w:r w:rsidRPr="00603166">
        <w:rPr>
          <w:rFonts w:ascii="Times New Roman" w:eastAsia="Times New Roman" w:hAnsi="Times New Roman" w:cs="Times New Roman"/>
          <w:color w:val="000000" w:themeColor="text1"/>
          <w:sz w:val="24"/>
          <w:szCs w:val="24"/>
        </w:rPr>
        <w:t xml:space="preserve">. </w:t>
      </w:r>
    </w:p>
    <w:p w14:paraId="7265EAC6" w14:textId="77777777" w:rsidR="002540EB" w:rsidRPr="00603166" w:rsidRDefault="002540EB" w:rsidP="002540EB">
      <w:pPr>
        <w:spacing w:line="480" w:lineRule="auto"/>
        <w:rPr>
          <w:rFonts w:ascii="Times New Roman" w:eastAsia="Times New Roman" w:hAnsi="Times New Roman" w:cs="Times New Roman"/>
          <w:color w:val="000000" w:themeColor="text1"/>
          <w:sz w:val="24"/>
          <w:szCs w:val="24"/>
        </w:rPr>
      </w:pPr>
      <w:r w:rsidRPr="00603166">
        <w:rPr>
          <w:rFonts w:ascii="Times New Roman" w:eastAsia="Times New Roman" w:hAnsi="Times New Roman" w:cs="Times New Roman"/>
          <w:b/>
          <w:color w:val="000000" w:themeColor="text1"/>
          <w:sz w:val="24"/>
          <w:szCs w:val="24"/>
        </w:rPr>
        <w:t>SHE:</w:t>
      </w:r>
      <w:r w:rsidRPr="00603166">
        <w:rPr>
          <w:rFonts w:ascii="Times New Roman" w:eastAsia="Times New Roman" w:hAnsi="Times New Roman" w:cs="Times New Roman"/>
          <w:color w:val="000000" w:themeColor="text1"/>
          <w:sz w:val="24"/>
          <w:szCs w:val="24"/>
        </w:rPr>
        <w:t xml:space="preserve"> Shakespeare captured the notion of “sexuality as commodity” in his characterization of Cleopatra. Madonna flaunted it. Beyoncé used it to oppose racial and patriarchal power structures. Lady Gaga engaged it as tool to challenge female gender roles. </w:t>
      </w:r>
    </w:p>
    <w:p w14:paraId="4AEC97BA" w14:textId="77777777" w:rsidR="002540EB" w:rsidRPr="00603166" w:rsidRDefault="002540EB" w:rsidP="002540EB">
      <w:pPr>
        <w:spacing w:line="480" w:lineRule="auto"/>
        <w:rPr>
          <w:rFonts w:ascii="Times New Roman" w:eastAsia="Times New Roman" w:hAnsi="Times New Roman" w:cs="Times New Roman"/>
          <w:color w:val="000000" w:themeColor="text1"/>
          <w:sz w:val="24"/>
          <w:szCs w:val="24"/>
        </w:rPr>
      </w:pPr>
      <w:r w:rsidRPr="00603166">
        <w:rPr>
          <w:rFonts w:ascii="Times New Roman" w:eastAsia="Times New Roman" w:hAnsi="Times New Roman" w:cs="Times New Roman"/>
          <w:b/>
          <w:color w:val="000000" w:themeColor="text1"/>
          <w:sz w:val="24"/>
          <w:szCs w:val="24"/>
        </w:rPr>
        <w:t>IV:</w:t>
      </w:r>
      <w:r w:rsidRPr="00603166">
        <w:rPr>
          <w:rFonts w:ascii="Times New Roman" w:eastAsia="Times New Roman" w:hAnsi="Times New Roman" w:cs="Times New Roman"/>
          <w:color w:val="000000" w:themeColor="text1"/>
          <w:sz w:val="24"/>
          <w:szCs w:val="24"/>
        </w:rPr>
        <w:t xml:space="preserve"> The female body can be seen as a playful instrument (Butler, 1990), a tool for freedom and power.</w:t>
      </w:r>
    </w:p>
    <w:p w14:paraId="7185A6B0" w14:textId="77777777" w:rsidR="002540EB" w:rsidRPr="00603166" w:rsidRDefault="002540EB" w:rsidP="002540EB">
      <w:pPr>
        <w:spacing w:line="480" w:lineRule="auto"/>
        <w:rPr>
          <w:rFonts w:ascii="Times New Roman" w:eastAsia="Times New Roman" w:hAnsi="Times New Roman" w:cs="Times New Roman"/>
          <w:color w:val="000000" w:themeColor="text1"/>
          <w:sz w:val="24"/>
          <w:szCs w:val="24"/>
        </w:rPr>
      </w:pPr>
      <w:r w:rsidRPr="00603166">
        <w:rPr>
          <w:rFonts w:ascii="Times New Roman" w:eastAsia="Times New Roman" w:hAnsi="Times New Roman" w:cs="Times New Roman"/>
          <w:b/>
          <w:color w:val="000000" w:themeColor="text1"/>
          <w:sz w:val="24"/>
          <w:szCs w:val="24"/>
        </w:rPr>
        <w:t>SHE:</w:t>
      </w:r>
      <w:r w:rsidRPr="00603166">
        <w:rPr>
          <w:rFonts w:ascii="Times New Roman" w:eastAsia="Times New Roman" w:hAnsi="Times New Roman" w:cs="Times New Roman"/>
          <w:color w:val="000000" w:themeColor="text1"/>
          <w:sz w:val="24"/>
          <w:szCs w:val="24"/>
        </w:rPr>
        <w:t xml:space="preserve"> But there is a slippery, but necessary distinction between appearing sexual and being sexualized.</w:t>
      </w:r>
    </w:p>
    <w:p w14:paraId="2F58B243" w14:textId="77777777" w:rsidR="002540EB" w:rsidRPr="00603166" w:rsidRDefault="002540EB" w:rsidP="002540EB">
      <w:pPr>
        <w:spacing w:line="480" w:lineRule="auto"/>
        <w:rPr>
          <w:rFonts w:ascii="Times New Roman" w:eastAsia="Times New Roman" w:hAnsi="Times New Roman" w:cs="Times New Roman"/>
          <w:color w:val="000000" w:themeColor="text1"/>
          <w:sz w:val="24"/>
          <w:szCs w:val="24"/>
        </w:rPr>
      </w:pPr>
      <w:r w:rsidRPr="00603166">
        <w:rPr>
          <w:rFonts w:ascii="Times New Roman" w:eastAsia="Times New Roman" w:hAnsi="Times New Roman" w:cs="Times New Roman"/>
          <w:b/>
          <w:color w:val="000000" w:themeColor="text1"/>
          <w:sz w:val="24"/>
          <w:szCs w:val="24"/>
        </w:rPr>
        <w:t>IV:</w:t>
      </w:r>
      <w:r w:rsidRPr="00603166">
        <w:rPr>
          <w:rFonts w:ascii="Times New Roman" w:eastAsia="Times New Roman" w:hAnsi="Times New Roman" w:cs="Times New Roman"/>
          <w:color w:val="000000" w:themeColor="text1"/>
          <w:sz w:val="24"/>
          <w:szCs w:val="24"/>
        </w:rPr>
        <w:t xml:space="preserve"> Yes, it can be dangerous to mess with the master’s discourse. </w:t>
      </w:r>
    </w:p>
    <w:p w14:paraId="78BB85C9" w14:textId="77777777" w:rsidR="002540EB" w:rsidRPr="00603166" w:rsidRDefault="002540EB" w:rsidP="002540EB">
      <w:pPr>
        <w:spacing w:line="480" w:lineRule="auto"/>
        <w:rPr>
          <w:rFonts w:ascii="Times New Roman" w:eastAsia="Times New Roman" w:hAnsi="Times New Roman" w:cs="Times New Roman"/>
          <w:color w:val="000000" w:themeColor="text1"/>
          <w:sz w:val="24"/>
          <w:szCs w:val="24"/>
        </w:rPr>
      </w:pPr>
      <w:r w:rsidRPr="00603166">
        <w:rPr>
          <w:rFonts w:ascii="Times New Roman" w:eastAsia="Times New Roman" w:hAnsi="Times New Roman" w:cs="Times New Roman"/>
          <w:b/>
          <w:color w:val="000000" w:themeColor="text1"/>
          <w:sz w:val="24"/>
          <w:szCs w:val="24"/>
        </w:rPr>
        <w:t>SHE:</w:t>
      </w:r>
      <w:r w:rsidRPr="00603166">
        <w:rPr>
          <w:rFonts w:ascii="Times New Roman" w:eastAsia="Times New Roman" w:hAnsi="Times New Roman" w:cs="Times New Roman"/>
          <w:color w:val="000000" w:themeColor="text1"/>
          <w:sz w:val="24"/>
          <w:szCs w:val="24"/>
        </w:rPr>
        <w:t xml:space="preserve"> There is safety in masquerade, which conceals female power through the appearance of seduction and flirtation (Riviere, 1929). </w:t>
      </w:r>
    </w:p>
    <w:p w14:paraId="4D085ADE" w14:textId="77777777" w:rsidR="002540EB" w:rsidRPr="00603166" w:rsidRDefault="002540EB" w:rsidP="002540EB">
      <w:pPr>
        <w:spacing w:line="480" w:lineRule="auto"/>
        <w:rPr>
          <w:rFonts w:ascii="Times New Roman" w:eastAsia="Times New Roman" w:hAnsi="Times New Roman" w:cs="Times New Roman"/>
          <w:b/>
          <w:color w:val="000000" w:themeColor="text1"/>
          <w:sz w:val="24"/>
          <w:szCs w:val="24"/>
        </w:rPr>
      </w:pPr>
      <w:r w:rsidRPr="00603166">
        <w:rPr>
          <w:rFonts w:ascii="Times New Roman" w:eastAsia="Times New Roman" w:hAnsi="Times New Roman" w:cs="Times New Roman"/>
          <w:b/>
          <w:bCs/>
          <w:color w:val="000000" w:themeColor="text1"/>
          <w:sz w:val="24"/>
          <w:szCs w:val="24"/>
        </w:rPr>
        <w:t xml:space="preserve">IV: </w:t>
      </w:r>
      <w:r w:rsidRPr="00603166">
        <w:rPr>
          <w:rFonts w:ascii="Times New Roman" w:eastAsia="Times New Roman" w:hAnsi="Times New Roman" w:cs="Times New Roman"/>
          <w:color w:val="000000" w:themeColor="text1"/>
          <w:sz w:val="24"/>
          <w:szCs w:val="24"/>
        </w:rPr>
        <w:t xml:space="preserve">Any BODY can seek safety in disguise. The danger is becoming an </w:t>
      </w:r>
      <w:proofErr w:type="spellStart"/>
      <w:r w:rsidRPr="00603166">
        <w:rPr>
          <w:rFonts w:ascii="Times New Roman" w:eastAsia="Times New Roman" w:hAnsi="Times New Roman" w:cs="Times New Roman"/>
          <w:i/>
          <w:color w:val="000000" w:themeColor="text1"/>
          <w:sz w:val="24"/>
          <w:szCs w:val="24"/>
        </w:rPr>
        <w:t>objet</w:t>
      </w:r>
      <w:proofErr w:type="spellEnd"/>
      <w:r w:rsidRPr="00603166">
        <w:rPr>
          <w:rFonts w:ascii="Times New Roman" w:eastAsia="Times New Roman" w:hAnsi="Times New Roman" w:cs="Times New Roman"/>
          <w:i/>
          <w:color w:val="000000" w:themeColor="text1"/>
          <w:sz w:val="24"/>
          <w:szCs w:val="24"/>
        </w:rPr>
        <w:t xml:space="preserve"> de </w:t>
      </w:r>
      <w:proofErr w:type="spellStart"/>
      <w:r w:rsidRPr="00603166">
        <w:rPr>
          <w:rFonts w:ascii="Times New Roman" w:eastAsia="Times New Roman" w:hAnsi="Times New Roman" w:cs="Times New Roman"/>
          <w:i/>
          <w:color w:val="000000" w:themeColor="text1"/>
          <w:sz w:val="24"/>
          <w:szCs w:val="24"/>
        </w:rPr>
        <w:t>désir</w:t>
      </w:r>
      <w:proofErr w:type="spellEnd"/>
      <w:r w:rsidRPr="00603166">
        <w:rPr>
          <w:rFonts w:ascii="Times New Roman" w:eastAsia="Times New Roman" w:hAnsi="Times New Roman" w:cs="Times New Roman"/>
          <w:i/>
          <w:color w:val="000000" w:themeColor="text1"/>
          <w:sz w:val="24"/>
          <w:szCs w:val="24"/>
        </w:rPr>
        <w:t xml:space="preserve">.  </w:t>
      </w:r>
    </w:p>
    <w:p w14:paraId="5492D163" w14:textId="77777777" w:rsidR="002540EB" w:rsidRPr="00603166" w:rsidRDefault="002540EB" w:rsidP="002540EB">
      <w:pPr>
        <w:spacing w:line="480" w:lineRule="auto"/>
        <w:rPr>
          <w:rFonts w:ascii="Times New Roman" w:eastAsia="Times New Roman" w:hAnsi="Times New Roman" w:cs="Times New Roman"/>
          <w:color w:val="000000" w:themeColor="text1"/>
          <w:sz w:val="24"/>
          <w:szCs w:val="24"/>
        </w:rPr>
      </w:pPr>
      <w:r w:rsidRPr="00603166">
        <w:rPr>
          <w:rFonts w:ascii="Times New Roman" w:eastAsia="Times New Roman" w:hAnsi="Times New Roman" w:cs="Times New Roman"/>
          <w:b/>
          <w:color w:val="000000" w:themeColor="text1"/>
          <w:sz w:val="24"/>
          <w:szCs w:val="24"/>
        </w:rPr>
        <w:lastRenderedPageBreak/>
        <w:t>SHE:</w:t>
      </w:r>
      <w:r w:rsidRPr="00603166">
        <w:rPr>
          <w:rFonts w:ascii="Times New Roman" w:eastAsia="Times New Roman" w:hAnsi="Times New Roman" w:cs="Times New Roman"/>
          <w:color w:val="000000" w:themeColor="text1"/>
          <w:sz w:val="24"/>
          <w:szCs w:val="24"/>
        </w:rPr>
        <w:t xml:space="preserve"> Masquerade is a tool that uses deceptiveness, mockery, and overt sexuality to challenge discourse in the “</w:t>
      </w:r>
      <w:r w:rsidRPr="00603166">
        <w:rPr>
          <w:rFonts w:ascii="Times New Roman" w:eastAsia="Times New Roman" w:hAnsi="Times New Roman" w:cs="Times New Roman"/>
          <w:i/>
          <w:color w:val="000000" w:themeColor="text1"/>
          <w:sz w:val="24"/>
          <w:szCs w:val="24"/>
        </w:rPr>
        <w:t>phallic economy</w:t>
      </w:r>
      <w:r w:rsidRPr="00603166">
        <w:rPr>
          <w:rFonts w:ascii="Times New Roman" w:eastAsia="Times New Roman" w:hAnsi="Times New Roman" w:cs="Times New Roman"/>
          <w:color w:val="000000" w:themeColor="text1"/>
          <w:sz w:val="24"/>
          <w:szCs w:val="24"/>
        </w:rPr>
        <w:t>” (Butler, 1990, p. 64).</w:t>
      </w:r>
    </w:p>
    <w:p w14:paraId="1F779B88" w14:textId="77777777" w:rsidR="002540EB" w:rsidRPr="00603166" w:rsidRDefault="002540EB" w:rsidP="002540EB">
      <w:pPr>
        <w:spacing w:line="480" w:lineRule="auto"/>
        <w:rPr>
          <w:rFonts w:ascii="Times New Roman" w:eastAsia="Times New Roman" w:hAnsi="Times New Roman" w:cs="Times New Roman"/>
          <w:color w:val="000000" w:themeColor="text1"/>
          <w:sz w:val="24"/>
          <w:szCs w:val="24"/>
        </w:rPr>
      </w:pPr>
      <w:r w:rsidRPr="00603166">
        <w:rPr>
          <w:rFonts w:ascii="Times New Roman" w:eastAsia="Times New Roman" w:hAnsi="Times New Roman" w:cs="Times New Roman"/>
          <w:b/>
          <w:color w:val="000000" w:themeColor="text1"/>
          <w:sz w:val="24"/>
          <w:szCs w:val="24"/>
        </w:rPr>
        <w:t>IV:</w:t>
      </w:r>
      <w:r w:rsidRPr="00603166">
        <w:rPr>
          <w:rFonts w:ascii="Times New Roman" w:eastAsia="Times New Roman" w:hAnsi="Times New Roman" w:cs="Times New Roman"/>
          <w:color w:val="000000" w:themeColor="text1"/>
          <w:sz w:val="24"/>
          <w:szCs w:val="24"/>
        </w:rPr>
        <w:t xml:space="preserve"> Caution: Masquerade offers a slippery distinction between “having the goods” and “being the goods.”  </w:t>
      </w:r>
    </w:p>
    <w:p w14:paraId="4A967EB5" w14:textId="77777777" w:rsidR="002540EB" w:rsidRPr="00603166" w:rsidRDefault="002540EB" w:rsidP="002540EB">
      <w:pPr>
        <w:spacing w:line="480" w:lineRule="auto"/>
        <w:rPr>
          <w:rFonts w:ascii="Times New Roman" w:eastAsia="Times New Roman" w:hAnsi="Times New Roman" w:cs="Times New Roman"/>
          <w:color w:val="000000" w:themeColor="text1"/>
          <w:sz w:val="24"/>
          <w:szCs w:val="24"/>
        </w:rPr>
      </w:pPr>
      <w:r w:rsidRPr="00603166">
        <w:rPr>
          <w:rFonts w:ascii="Times New Roman" w:eastAsia="Times New Roman" w:hAnsi="Times New Roman" w:cs="Times New Roman"/>
          <w:b/>
          <w:color w:val="000000" w:themeColor="text1"/>
          <w:sz w:val="24"/>
          <w:szCs w:val="24"/>
        </w:rPr>
        <w:t>SHE:</w:t>
      </w:r>
      <w:r w:rsidRPr="00603166">
        <w:rPr>
          <w:rFonts w:ascii="Times New Roman" w:eastAsia="Times New Roman" w:hAnsi="Times New Roman" w:cs="Times New Roman"/>
          <w:color w:val="000000" w:themeColor="text1"/>
          <w:sz w:val="24"/>
          <w:szCs w:val="24"/>
        </w:rPr>
        <w:t xml:space="preserve">  The goal is to subvert the bodily realities of everyday life; to challenge personal, political, and psychic subordination. I say, bring on surprise and disguise!</w:t>
      </w:r>
    </w:p>
    <w:p w14:paraId="0A87B87A" w14:textId="77777777" w:rsidR="002540EB" w:rsidRPr="00603166" w:rsidRDefault="002540EB" w:rsidP="002540EB">
      <w:pPr>
        <w:spacing w:line="480" w:lineRule="auto"/>
        <w:jc w:val="center"/>
        <w:rPr>
          <w:rFonts w:ascii="Times New Roman" w:eastAsia="Times New Roman" w:hAnsi="Times New Roman" w:cs="Times New Roman"/>
          <w:iCs/>
          <w:color w:val="000000" w:themeColor="text1"/>
          <w:sz w:val="24"/>
          <w:szCs w:val="24"/>
        </w:rPr>
      </w:pPr>
      <w:r w:rsidRPr="00603166">
        <w:rPr>
          <w:rFonts w:ascii="Times New Roman" w:eastAsia="Times New Roman" w:hAnsi="Times New Roman" w:cs="Times New Roman"/>
          <w:b/>
          <w:color w:val="000000" w:themeColor="text1"/>
          <w:sz w:val="24"/>
          <w:szCs w:val="24"/>
        </w:rPr>
        <w:t>SILENCED BODIES:</w:t>
      </w:r>
      <w:r w:rsidRPr="00603166">
        <w:rPr>
          <w:rFonts w:ascii="Times New Roman" w:eastAsia="Times New Roman" w:hAnsi="Times New Roman" w:cs="Times New Roman"/>
          <w:b/>
          <w:iCs/>
          <w:color w:val="000000" w:themeColor="text1"/>
          <w:sz w:val="24"/>
          <w:szCs w:val="24"/>
        </w:rPr>
        <w:t xml:space="preserve"> AN ACADEMIC</w:t>
      </w:r>
    </w:p>
    <w:p w14:paraId="13BCE82E" w14:textId="77777777" w:rsidR="002540EB" w:rsidRPr="00603166" w:rsidRDefault="002540EB" w:rsidP="002540EB">
      <w:pPr>
        <w:spacing w:line="480" w:lineRule="auto"/>
        <w:rPr>
          <w:rFonts w:ascii="Times New Roman" w:eastAsia="Times New Roman" w:hAnsi="Times New Roman" w:cs="Times New Roman"/>
          <w:color w:val="000000" w:themeColor="text1"/>
          <w:sz w:val="24"/>
          <w:szCs w:val="24"/>
        </w:rPr>
      </w:pPr>
      <w:r w:rsidRPr="00603166">
        <w:rPr>
          <w:rFonts w:ascii="Times New Roman" w:eastAsia="Times New Roman" w:hAnsi="Times New Roman" w:cs="Times New Roman"/>
          <w:b/>
          <w:color w:val="000000" w:themeColor="text1"/>
          <w:sz w:val="24"/>
          <w:szCs w:val="24"/>
        </w:rPr>
        <w:t>IV:</w:t>
      </w:r>
      <w:r w:rsidRPr="00603166">
        <w:rPr>
          <w:rFonts w:ascii="Times New Roman" w:eastAsia="Times New Roman" w:hAnsi="Times New Roman" w:cs="Times New Roman"/>
          <w:color w:val="000000" w:themeColor="text1"/>
          <w:sz w:val="24"/>
          <w:szCs w:val="24"/>
        </w:rPr>
        <w:t xml:space="preserve"> Challenging societal convention subverts culturally elitist practices, like those in the academy–practices that can lead to neoliberal, numbing, normal lives.</w:t>
      </w:r>
    </w:p>
    <w:p w14:paraId="5123E79B" w14:textId="77777777" w:rsidR="002540EB" w:rsidRPr="00603166" w:rsidRDefault="002540EB" w:rsidP="002540EB">
      <w:pPr>
        <w:spacing w:line="480" w:lineRule="auto"/>
        <w:rPr>
          <w:rFonts w:ascii="Times New Roman" w:eastAsia="Times New Roman" w:hAnsi="Times New Roman" w:cs="Times New Roman"/>
          <w:color w:val="000000" w:themeColor="text1"/>
          <w:sz w:val="24"/>
          <w:szCs w:val="24"/>
        </w:rPr>
      </w:pPr>
      <w:r w:rsidRPr="00603166">
        <w:rPr>
          <w:rFonts w:ascii="Times New Roman" w:eastAsia="Times New Roman" w:hAnsi="Times New Roman" w:cs="Times New Roman"/>
          <w:b/>
          <w:color w:val="000000" w:themeColor="text1"/>
          <w:sz w:val="24"/>
          <w:szCs w:val="24"/>
        </w:rPr>
        <w:t>SHE:</w:t>
      </w:r>
      <w:r w:rsidRPr="00603166">
        <w:rPr>
          <w:rFonts w:ascii="Times New Roman" w:eastAsia="Times New Roman" w:hAnsi="Times New Roman" w:cs="Times New Roman"/>
          <w:color w:val="000000" w:themeColor="text1"/>
          <w:sz w:val="24"/>
          <w:szCs w:val="24"/>
        </w:rPr>
        <w:t xml:space="preserve"> As a female academic, I continually experience problems of capitalist, patriarchal sexism. </w:t>
      </w:r>
    </w:p>
    <w:p w14:paraId="6978F64E" w14:textId="77777777" w:rsidR="002540EB" w:rsidRPr="00603166" w:rsidRDefault="002540EB" w:rsidP="002540EB">
      <w:pPr>
        <w:spacing w:line="480" w:lineRule="auto"/>
        <w:rPr>
          <w:rFonts w:ascii="Times New Roman" w:eastAsia="Times New Roman" w:hAnsi="Times New Roman" w:cs="Times New Roman"/>
          <w:color w:val="000000" w:themeColor="text1"/>
          <w:sz w:val="24"/>
          <w:szCs w:val="24"/>
        </w:rPr>
      </w:pPr>
      <w:r w:rsidRPr="00603166">
        <w:rPr>
          <w:rFonts w:ascii="Times New Roman" w:eastAsia="Times New Roman" w:hAnsi="Times New Roman" w:cs="Times New Roman"/>
          <w:b/>
          <w:color w:val="000000" w:themeColor="text1"/>
          <w:sz w:val="24"/>
          <w:szCs w:val="24"/>
        </w:rPr>
        <w:t>IV:</w:t>
      </w:r>
      <w:r w:rsidRPr="00603166">
        <w:rPr>
          <w:rFonts w:ascii="Times New Roman" w:eastAsia="Times New Roman" w:hAnsi="Times New Roman" w:cs="Times New Roman"/>
          <w:color w:val="000000" w:themeColor="text1"/>
          <w:sz w:val="24"/>
          <w:szCs w:val="24"/>
        </w:rPr>
        <w:t xml:space="preserve"> The unspoken dress code depicts the continuous policing of women’s bodies that pervades Western society. There remains a perception that female sexuality is disruptive–that it detracts from productivity (Eveline &amp; Booth, 2002).</w:t>
      </w:r>
    </w:p>
    <w:p w14:paraId="608DF5BC" w14:textId="77777777" w:rsidR="002540EB" w:rsidRPr="00603166" w:rsidRDefault="002540EB" w:rsidP="002540EB">
      <w:pPr>
        <w:spacing w:line="480" w:lineRule="auto"/>
        <w:rPr>
          <w:rFonts w:ascii="Times New Roman" w:eastAsia="Times New Roman" w:hAnsi="Times New Roman" w:cs="Times New Roman"/>
          <w:b/>
          <w:bCs/>
          <w:color w:val="000000" w:themeColor="text1"/>
          <w:sz w:val="24"/>
          <w:szCs w:val="24"/>
        </w:rPr>
      </w:pPr>
      <w:r w:rsidRPr="00603166">
        <w:rPr>
          <w:rFonts w:ascii="Times New Roman" w:eastAsia="Times New Roman" w:hAnsi="Times New Roman" w:cs="Times New Roman"/>
          <w:b/>
          <w:bCs/>
          <w:color w:val="000000" w:themeColor="text1"/>
          <w:sz w:val="24"/>
          <w:szCs w:val="24"/>
        </w:rPr>
        <w:t xml:space="preserve">SHE: </w:t>
      </w:r>
      <w:r w:rsidRPr="00603166">
        <w:rPr>
          <w:rFonts w:ascii="Times New Roman" w:eastAsia="Times New Roman" w:hAnsi="Times New Roman" w:cs="Times New Roman"/>
          <w:color w:val="000000" w:themeColor="text1"/>
          <w:sz w:val="24"/>
          <w:szCs w:val="24"/>
        </w:rPr>
        <w:t>The expression of “gender identity” is a normative practice rather than a descriptive feature of who we really are (Butler, 1990), just as “normal life” is a fictional product of patriarchal power systems that profit from behavior regulation. Where might feminists find refuge or enlightenment?</w:t>
      </w:r>
    </w:p>
    <w:p w14:paraId="4119209D" w14:textId="77777777" w:rsidR="002540EB" w:rsidRPr="00603166" w:rsidRDefault="002540EB" w:rsidP="002540EB">
      <w:pPr>
        <w:spacing w:line="480" w:lineRule="auto"/>
        <w:rPr>
          <w:rFonts w:ascii="Times New Roman" w:eastAsia="Times New Roman" w:hAnsi="Times New Roman" w:cs="Times New Roman"/>
          <w:color w:val="000000" w:themeColor="text1"/>
          <w:sz w:val="24"/>
          <w:szCs w:val="24"/>
        </w:rPr>
      </w:pPr>
      <w:r w:rsidRPr="00603166">
        <w:rPr>
          <w:rFonts w:ascii="Times New Roman" w:eastAsia="Times New Roman" w:hAnsi="Times New Roman" w:cs="Times New Roman"/>
          <w:b/>
          <w:color w:val="000000" w:themeColor="text1"/>
          <w:sz w:val="24"/>
          <w:szCs w:val="24"/>
        </w:rPr>
        <w:t xml:space="preserve">IV: </w:t>
      </w:r>
      <w:r w:rsidRPr="00603166">
        <w:rPr>
          <w:rFonts w:ascii="Times New Roman" w:eastAsia="Times New Roman" w:hAnsi="Times New Roman" w:cs="Times New Roman"/>
          <w:color w:val="000000" w:themeColor="text1"/>
          <w:sz w:val="24"/>
          <w:szCs w:val="24"/>
        </w:rPr>
        <w:t xml:space="preserve">Feminist academics are often women of privilege who employ texts </w:t>
      </w:r>
      <w:r w:rsidRPr="00603166">
        <w:rPr>
          <w:rFonts w:ascii="Times New Roman" w:eastAsia="Times New Roman" w:hAnsi="Times New Roman" w:cs="Times New Roman"/>
          <w:i/>
          <w:color w:val="000000" w:themeColor="text1"/>
          <w:sz w:val="24"/>
          <w:szCs w:val="24"/>
        </w:rPr>
        <w:t xml:space="preserve">about </w:t>
      </w:r>
      <w:r w:rsidRPr="00603166">
        <w:rPr>
          <w:rFonts w:ascii="Times New Roman" w:eastAsia="Times New Roman" w:hAnsi="Times New Roman" w:cs="Times New Roman"/>
          <w:color w:val="000000" w:themeColor="text1"/>
          <w:sz w:val="24"/>
          <w:szCs w:val="24"/>
        </w:rPr>
        <w:t xml:space="preserve">feminism. Words are the </w:t>
      </w:r>
      <w:r w:rsidRPr="00603166">
        <w:rPr>
          <w:rFonts w:ascii="Times New Roman" w:eastAsia="Times New Roman" w:hAnsi="Times New Roman" w:cs="Times New Roman"/>
          <w:i/>
          <w:color w:val="000000" w:themeColor="text1"/>
          <w:sz w:val="24"/>
          <w:szCs w:val="24"/>
        </w:rPr>
        <w:t>master’s tools</w:t>
      </w:r>
      <w:r w:rsidRPr="00603166">
        <w:rPr>
          <w:rFonts w:ascii="Times New Roman" w:eastAsia="Times New Roman" w:hAnsi="Times New Roman" w:cs="Times New Roman"/>
          <w:color w:val="000000" w:themeColor="text1"/>
          <w:sz w:val="24"/>
          <w:szCs w:val="24"/>
        </w:rPr>
        <w:t xml:space="preserve"> (Lorde, 1983). </w:t>
      </w:r>
    </w:p>
    <w:p w14:paraId="7C04EF6A" w14:textId="77777777" w:rsidR="002540EB" w:rsidRPr="00603166" w:rsidRDefault="002540EB" w:rsidP="002540EB">
      <w:pPr>
        <w:spacing w:line="480" w:lineRule="auto"/>
        <w:rPr>
          <w:rFonts w:ascii="Times New Roman" w:eastAsia="Times New Roman" w:hAnsi="Times New Roman" w:cs="Times New Roman"/>
          <w:b/>
          <w:bCs/>
          <w:color w:val="000000" w:themeColor="text1"/>
          <w:sz w:val="24"/>
          <w:szCs w:val="24"/>
        </w:rPr>
      </w:pPr>
      <w:r w:rsidRPr="00603166">
        <w:rPr>
          <w:rFonts w:ascii="Times New Roman" w:eastAsia="Times New Roman" w:hAnsi="Times New Roman" w:cs="Times New Roman"/>
          <w:b/>
          <w:bCs/>
          <w:color w:val="000000" w:themeColor="text1"/>
          <w:sz w:val="24"/>
          <w:szCs w:val="24"/>
        </w:rPr>
        <w:t xml:space="preserve">SHE: </w:t>
      </w:r>
      <w:r w:rsidRPr="00603166">
        <w:rPr>
          <w:rFonts w:ascii="Times New Roman" w:eastAsia="Times New Roman" w:hAnsi="Times New Roman" w:cs="Times New Roman"/>
          <w:color w:val="000000" w:themeColor="text1"/>
          <w:sz w:val="24"/>
          <w:szCs w:val="24"/>
        </w:rPr>
        <w:t>Scholarly arguments, and linguistic tricks perpetuate the same old in and out – more “in” than out. Politics as usual. Academia’s conservative, controlling, capitalist business model cannot be an end goal of feminism.</w:t>
      </w:r>
    </w:p>
    <w:p w14:paraId="6461A12E" w14:textId="77777777" w:rsidR="002540EB" w:rsidRPr="00603166" w:rsidRDefault="002540EB" w:rsidP="002540EB">
      <w:pPr>
        <w:spacing w:line="480" w:lineRule="auto"/>
        <w:rPr>
          <w:rFonts w:ascii="Times New Roman" w:eastAsia="Times New Roman" w:hAnsi="Times New Roman" w:cs="Times New Roman"/>
          <w:color w:val="000000" w:themeColor="text1"/>
          <w:sz w:val="24"/>
          <w:szCs w:val="24"/>
        </w:rPr>
      </w:pPr>
      <w:r w:rsidRPr="00603166">
        <w:rPr>
          <w:rFonts w:ascii="Times New Roman" w:eastAsia="Times New Roman" w:hAnsi="Times New Roman" w:cs="Times New Roman"/>
          <w:b/>
          <w:color w:val="000000" w:themeColor="text1"/>
          <w:sz w:val="24"/>
          <w:szCs w:val="24"/>
        </w:rPr>
        <w:lastRenderedPageBreak/>
        <w:t>IV:</w:t>
      </w:r>
      <w:r w:rsidRPr="00603166">
        <w:rPr>
          <w:rFonts w:ascii="Times New Roman" w:eastAsia="Times New Roman" w:hAnsi="Times New Roman" w:cs="Times New Roman"/>
          <w:color w:val="000000" w:themeColor="text1"/>
          <w:sz w:val="24"/>
          <w:szCs w:val="24"/>
        </w:rPr>
        <w:t xml:space="preserve"> Carnival</w:t>
      </w:r>
      <w:r w:rsidRPr="00603166">
        <w:rPr>
          <w:rStyle w:val="CommentReference"/>
          <w:rFonts w:ascii="Times New Roman" w:hAnsi="Times New Roman" w:cs="Times New Roman"/>
          <w:color w:val="000000" w:themeColor="text1"/>
          <w:sz w:val="24"/>
          <w:szCs w:val="24"/>
        </w:rPr>
        <w:t xml:space="preserve"> r</w:t>
      </w:r>
      <w:r w:rsidRPr="00603166">
        <w:rPr>
          <w:rFonts w:ascii="Times New Roman" w:eastAsia="Times New Roman" w:hAnsi="Times New Roman" w:cs="Times New Roman"/>
          <w:color w:val="000000" w:themeColor="text1"/>
          <w:sz w:val="24"/>
          <w:szCs w:val="24"/>
        </w:rPr>
        <w:t>esists normalcy, order, closure, and the sacrosanct. Bring on bawdy parodies and public spectacles that challenge canons and rituals. Let us create new narratives that are disruptive and facilitate transgression.</w:t>
      </w:r>
    </w:p>
    <w:p w14:paraId="10713C4D" w14:textId="77777777" w:rsidR="002540EB" w:rsidRPr="00603166" w:rsidRDefault="002540EB" w:rsidP="002540EB">
      <w:pPr>
        <w:spacing w:line="480" w:lineRule="auto"/>
        <w:rPr>
          <w:rFonts w:ascii="Times New Roman" w:eastAsia="Times New Roman" w:hAnsi="Times New Roman" w:cs="Times New Roman"/>
          <w:color w:val="000000" w:themeColor="text1"/>
          <w:sz w:val="24"/>
          <w:szCs w:val="24"/>
        </w:rPr>
      </w:pPr>
      <w:r w:rsidRPr="00603166">
        <w:rPr>
          <w:rFonts w:ascii="Times New Roman" w:eastAsia="Times New Roman" w:hAnsi="Times New Roman" w:cs="Times New Roman"/>
          <w:b/>
          <w:color w:val="000000" w:themeColor="text1"/>
          <w:sz w:val="24"/>
          <w:szCs w:val="24"/>
        </w:rPr>
        <w:t>SHE</w:t>
      </w:r>
      <w:r w:rsidRPr="00603166">
        <w:rPr>
          <w:rFonts w:ascii="Times New Roman" w:eastAsia="Times New Roman" w:hAnsi="Times New Roman" w:cs="Times New Roman"/>
          <w:color w:val="000000" w:themeColor="text1"/>
          <w:sz w:val="24"/>
          <w:szCs w:val="24"/>
        </w:rPr>
        <w:t xml:space="preserve">: “Normal life” is a construction of colonial and neocolonial power. </w:t>
      </w:r>
    </w:p>
    <w:p w14:paraId="63232099" w14:textId="77777777" w:rsidR="002540EB" w:rsidRPr="00603166" w:rsidRDefault="002540EB" w:rsidP="002540EB">
      <w:pPr>
        <w:spacing w:line="480" w:lineRule="auto"/>
        <w:rPr>
          <w:rFonts w:ascii="Times New Roman" w:eastAsia="Times New Roman" w:hAnsi="Times New Roman" w:cs="Times New Roman"/>
          <w:color w:val="000000" w:themeColor="text1"/>
          <w:sz w:val="24"/>
          <w:szCs w:val="24"/>
        </w:rPr>
      </w:pPr>
      <w:r w:rsidRPr="00603166">
        <w:rPr>
          <w:rFonts w:ascii="Times New Roman" w:eastAsia="Times New Roman" w:hAnsi="Times New Roman" w:cs="Times New Roman"/>
          <w:b/>
          <w:bCs/>
          <w:color w:val="000000" w:themeColor="text1"/>
          <w:sz w:val="24"/>
          <w:szCs w:val="24"/>
        </w:rPr>
        <w:t>IV:</w:t>
      </w:r>
      <w:r w:rsidRPr="00603166">
        <w:rPr>
          <w:rFonts w:ascii="Times New Roman" w:eastAsia="Times New Roman" w:hAnsi="Times New Roman" w:cs="Times New Roman"/>
          <w:color w:val="000000" w:themeColor="text1"/>
          <w:sz w:val="24"/>
          <w:szCs w:val="24"/>
        </w:rPr>
        <w:t xml:space="preserve"> Carnival invites disruption, and disorder, turning politics into performances that demonstrate “anarchist mistrust of structure with queer notions of bodily riot and antinormative disruption” (Halberstam, 2012, p. 133).</w:t>
      </w:r>
    </w:p>
    <w:p w14:paraId="55A68A7D" w14:textId="77777777" w:rsidR="002540EB" w:rsidRPr="00603166" w:rsidRDefault="002540EB" w:rsidP="002540EB">
      <w:pPr>
        <w:spacing w:line="480" w:lineRule="auto"/>
        <w:rPr>
          <w:rFonts w:ascii="Times New Roman" w:eastAsia="Times New Roman" w:hAnsi="Times New Roman" w:cs="Times New Roman"/>
          <w:color w:val="000000" w:themeColor="text1"/>
          <w:sz w:val="24"/>
          <w:szCs w:val="24"/>
        </w:rPr>
      </w:pPr>
      <w:r w:rsidRPr="00603166">
        <w:rPr>
          <w:rFonts w:ascii="Times New Roman" w:eastAsia="Times New Roman" w:hAnsi="Times New Roman" w:cs="Times New Roman"/>
          <w:b/>
          <w:color w:val="000000" w:themeColor="text1"/>
          <w:sz w:val="24"/>
          <w:szCs w:val="24"/>
        </w:rPr>
        <w:t>She:</w:t>
      </w:r>
      <w:r w:rsidRPr="00603166">
        <w:rPr>
          <w:rFonts w:ascii="Times New Roman" w:eastAsia="Times New Roman" w:hAnsi="Times New Roman" w:cs="Times New Roman"/>
          <w:color w:val="000000" w:themeColor="text1"/>
          <w:sz w:val="24"/>
          <w:szCs w:val="24"/>
        </w:rPr>
        <w:t xml:space="preserve"> There will be no unified vision or utopian outcome. Rather, there will be no return to normal.</w:t>
      </w:r>
    </w:p>
    <w:p w14:paraId="00000068" w14:textId="13404DD2" w:rsidR="00D00342" w:rsidRPr="00603166" w:rsidRDefault="004B2DD0" w:rsidP="00B12111">
      <w:pPr>
        <w:spacing w:line="480" w:lineRule="auto"/>
        <w:jc w:val="center"/>
        <w:rPr>
          <w:rFonts w:ascii="Times New Roman" w:eastAsia="Times New Roman" w:hAnsi="Times New Roman" w:cs="Times New Roman"/>
          <w:color w:val="000000" w:themeColor="text1"/>
          <w:sz w:val="24"/>
          <w:szCs w:val="24"/>
        </w:rPr>
      </w:pPr>
      <w:r w:rsidRPr="00603166">
        <w:rPr>
          <w:rFonts w:ascii="Times New Roman" w:eastAsia="Times New Roman" w:hAnsi="Times New Roman" w:cs="Times New Roman"/>
          <w:b/>
          <w:color w:val="000000" w:themeColor="text1"/>
          <w:sz w:val="24"/>
          <w:szCs w:val="24"/>
        </w:rPr>
        <w:t>A Narrative of the Feminization of Scholarship</w:t>
      </w:r>
    </w:p>
    <w:p w14:paraId="0000006A" w14:textId="0155821B" w:rsidR="00D00342" w:rsidRPr="00603166" w:rsidRDefault="007E7C68" w:rsidP="00024264">
      <w:pPr>
        <w:spacing w:line="480" w:lineRule="auto"/>
        <w:rPr>
          <w:rFonts w:ascii="Times New Roman" w:eastAsia="Times New Roman" w:hAnsi="Times New Roman" w:cs="Times New Roman"/>
          <w:color w:val="000000" w:themeColor="text1"/>
          <w:sz w:val="24"/>
          <w:szCs w:val="24"/>
        </w:rPr>
      </w:pPr>
      <w:r w:rsidRPr="00603166">
        <w:rPr>
          <w:rFonts w:ascii="Times New Roman" w:eastAsia="Times New Roman" w:hAnsi="Times New Roman" w:cs="Times New Roman"/>
          <w:color w:val="000000" w:themeColor="text1"/>
          <w:sz w:val="24"/>
          <w:szCs w:val="24"/>
        </w:rPr>
        <w:t>(a telehealth therapy appointment.)</w:t>
      </w:r>
    </w:p>
    <w:p w14:paraId="0000006B" w14:textId="77777777" w:rsidR="00D00342" w:rsidRPr="00603166" w:rsidRDefault="007E7C68" w:rsidP="00024264">
      <w:pPr>
        <w:spacing w:line="480" w:lineRule="auto"/>
        <w:rPr>
          <w:rFonts w:ascii="Times New Roman" w:eastAsia="Times New Roman" w:hAnsi="Times New Roman" w:cs="Times New Roman"/>
          <w:color w:val="000000" w:themeColor="text1"/>
          <w:sz w:val="24"/>
          <w:szCs w:val="24"/>
        </w:rPr>
      </w:pPr>
      <w:r w:rsidRPr="00603166">
        <w:rPr>
          <w:rFonts w:ascii="Times New Roman" w:eastAsia="Times New Roman" w:hAnsi="Times New Roman" w:cs="Times New Roman"/>
          <w:b/>
          <w:color w:val="000000" w:themeColor="text1"/>
          <w:sz w:val="24"/>
          <w:szCs w:val="24"/>
        </w:rPr>
        <w:t xml:space="preserve">Therapist (T): </w:t>
      </w:r>
      <w:r w:rsidRPr="00603166">
        <w:rPr>
          <w:rFonts w:ascii="Times New Roman" w:eastAsia="Times New Roman" w:hAnsi="Times New Roman" w:cs="Times New Roman"/>
          <w:color w:val="000000" w:themeColor="text1"/>
          <w:sz w:val="24"/>
          <w:szCs w:val="24"/>
        </w:rPr>
        <w:t xml:space="preserve">How are you feeling? </w:t>
      </w:r>
    </w:p>
    <w:p w14:paraId="0000006C" w14:textId="36C3A978" w:rsidR="00D00342" w:rsidRPr="00603166" w:rsidRDefault="007E7C68" w:rsidP="00024264">
      <w:pPr>
        <w:spacing w:line="480" w:lineRule="auto"/>
        <w:rPr>
          <w:rFonts w:ascii="Times New Roman" w:eastAsia="Times New Roman" w:hAnsi="Times New Roman" w:cs="Times New Roman"/>
          <w:color w:val="000000" w:themeColor="text1"/>
          <w:sz w:val="24"/>
          <w:szCs w:val="24"/>
        </w:rPr>
      </w:pPr>
      <w:r w:rsidRPr="00603166">
        <w:rPr>
          <w:rFonts w:ascii="Times New Roman" w:eastAsia="Times New Roman" w:hAnsi="Times New Roman" w:cs="Times New Roman"/>
          <w:b/>
          <w:color w:val="000000" w:themeColor="text1"/>
          <w:sz w:val="24"/>
          <w:szCs w:val="24"/>
        </w:rPr>
        <w:t xml:space="preserve">Faculty (F): </w:t>
      </w:r>
      <w:r w:rsidRPr="00603166">
        <w:rPr>
          <w:rFonts w:ascii="Times New Roman" w:eastAsia="Times New Roman" w:hAnsi="Times New Roman" w:cs="Times New Roman"/>
          <w:color w:val="000000" w:themeColor="text1"/>
          <w:sz w:val="24"/>
          <w:szCs w:val="24"/>
        </w:rPr>
        <w:t xml:space="preserve">I need to talk about work. I am preparing my materials for promotion and keep getting conflicting messages about what “counts” and what to downplay in my portfolio. </w:t>
      </w:r>
      <w:r w:rsidR="00A3252F" w:rsidRPr="00603166">
        <w:rPr>
          <w:rFonts w:ascii="Times New Roman" w:eastAsia="Times New Roman" w:hAnsi="Times New Roman" w:cs="Times New Roman"/>
          <w:color w:val="000000" w:themeColor="text1"/>
          <w:sz w:val="24"/>
          <w:szCs w:val="24"/>
        </w:rPr>
        <w:t>It’</w:t>
      </w:r>
      <w:r w:rsidRPr="00603166">
        <w:rPr>
          <w:rFonts w:ascii="Times New Roman" w:eastAsia="Times New Roman" w:hAnsi="Times New Roman" w:cs="Times New Roman"/>
          <w:color w:val="000000" w:themeColor="text1"/>
          <w:sz w:val="24"/>
          <w:szCs w:val="24"/>
        </w:rPr>
        <w:t>s making me anxious!</w:t>
      </w:r>
    </w:p>
    <w:p w14:paraId="0000006D" w14:textId="574D40D7" w:rsidR="00D00342" w:rsidRPr="00603166" w:rsidRDefault="004D48E9" w:rsidP="00024264">
      <w:pPr>
        <w:spacing w:line="480" w:lineRule="auto"/>
        <w:rPr>
          <w:rFonts w:ascii="Times New Roman" w:eastAsia="Times New Roman" w:hAnsi="Times New Roman" w:cs="Times New Roman"/>
          <w:color w:val="000000" w:themeColor="text1"/>
          <w:sz w:val="24"/>
          <w:szCs w:val="24"/>
        </w:rPr>
      </w:pPr>
      <w:r w:rsidRPr="00603166">
        <w:rPr>
          <w:rFonts w:ascii="Times New Roman" w:eastAsia="Times New Roman" w:hAnsi="Times New Roman" w:cs="Times New Roman"/>
          <w:b/>
          <w:color w:val="000000" w:themeColor="text1"/>
          <w:sz w:val="24"/>
          <w:szCs w:val="24"/>
        </w:rPr>
        <w:t xml:space="preserve">Therapist: </w:t>
      </w:r>
      <w:r w:rsidRPr="00603166">
        <w:rPr>
          <w:rFonts w:ascii="Times New Roman" w:eastAsia="Times New Roman" w:hAnsi="Times New Roman" w:cs="Times New Roman"/>
          <w:color w:val="000000" w:themeColor="text1"/>
          <w:sz w:val="24"/>
          <w:szCs w:val="24"/>
        </w:rPr>
        <w:t>Tell me more.</w:t>
      </w:r>
    </w:p>
    <w:p w14:paraId="0000006E" w14:textId="595392D2" w:rsidR="00D00342" w:rsidRPr="00603166" w:rsidRDefault="004D48E9" w:rsidP="00024264">
      <w:pPr>
        <w:spacing w:line="480" w:lineRule="auto"/>
        <w:rPr>
          <w:rFonts w:ascii="Times New Roman" w:eastAsia="Times New Roman" w:hAnsi="Times New Roman" w:cs="Times New Roman"/>
          <w:color w:val="000000" w:themeColor="text1"/>
          <w:sz w:val="24"/>
          <w:szCs w:val="24"/>
        </w:rPr>
      </w:pPr>
      <w:r w:rsidRPr="00603166">
        <w:rPr>
          <w:rFonts w:ascii="Times New Roman" w:eastAsia="Times New Roman" w:hAnsi="Times New Roman" w:cs="Times New Roman"/>
          <w:b/>
          <w:color w:val="000000" w:themeColor="text1"/>
          <w:sz w:val="24"/>
          <w:szCs w:val="24"/>
        </w:rPr>
        <w:t xml:space="preserve">Faculty: </w:t>
      </w:r>
      <w:r w:rsidRPr="00603166">
        <w:rPr>
          <w:rFonts w:ascii="Times New Roman" w:eastAsia="Times New Roman" w:hAnsi="Times New Roman" w:cs="Times New Roman"/>
          <w:color w:val="000000" w:themeColor="text1"/>
          <w:sz w:val="24"/>
          <w:szCs w:val="24"/>
        </w:rPr>
        <w:t xml:space="preserve">As a lesbian, I have </w:t>
      </w:r>
      <w:r w:rsidRPr="00603166">
        <w:rPr>
          <w:rFonts w:ascii="Times New Roman" w:eastAsia="Times New Roman" w:hAnsi="Times New Roman" w:cs="Times New Roman"/>
          <w:i/>
          <w:color w:val="000000" w:themeColor="text1"/>
          <w:sz w:val="24"/>
          <w:szCs w:val="24"/>
        </w:rPr>
        <w:t>never</w:t>
      </w:r>
      <w:r w:rsidRPr="00603166">
        <w:rPr>
          <w:rFonts w:ascii="Times New Roman" w:eastAsia="Times New Roman" w:hAnsi="Times New Roman" w:cs="Times New Roman"/>
          <w:color w:val="000000" w:themeColor="text1"/>
          <w:sz w:val="24"/>
          <w:szCs w:val="24"/>
        </w:rPr>
        <w:t xml:space="preserve"> wanted the male gaze. In the rare moments I have received it, it was just creepy, unwanted, and frustrating. What is amazing, is that men and women in the field </w:t>
      </w:r>
      <w:r w:rsidR="00BC6488" w:rsidRPr="00603166">
        <w:rPr>
          <w:rFonts w:ascii="Times New Roman" w:eastAsia="Times New Roman" w:hAnsi="Times New Roman" w:cs="Times New Roman"/>
          <w:color w:val="000000" w:themeColor="text1"/>
          <w:sz w:val="24"/>
          <w:szCs w:val="24"/>
        </w:rPr>
        <w:t xml:space="preserve">say </w:t>
      </w:r>
      <w:r w:rsidRPr="00603166">
        <w:rPr>
          <w:rFonts w:ascii="Times New Roman" w:eastAsia="Times New Roman" w:hAnsi="Times New Roman" w:cs="Times New Roman"/>
          <w:color w:val="000000" w:themeColor="text1"/>
          <w:sz w:val="24"/>
          <w:szCs w:val="24"/>
        </w:rPr>
        <w:t>that I need to attract the male gaze to be recognized.</w:t>
      </w:r>
    </w:p>
    <w:p w14:paraId="0000006F" w14:textId="7FCC7945" w:rsidR="00D00342" w:rsidRPr="00603166" w:rsidRDefault="004D48E9" w:rsidP="00024264">
      <w:pPr>
        <w:spacing w:line="480" w:lineRule="auto"/>
        <w:rPr>
          <w:rFonts w:ascii="Times New Roman" w:eastAsia="Times New Roman" w:hAnsi="Times New Roman" w:cs="Times New Roman"/>
          <w:color w:val="000000" w:themeColor="text1"/>
          <w:sz w:val="24"/>
          <w:szCs w:val="24"/>
        </w:rPr>
      </w:pPr>
      <w:r w:rsidRPr="00603166">
        <w:rPr>
          <w:rFonts w:ascii="Times New Roman" w:eastAsia="Times New Roman" w:hAnsi="Times New Roman" w:cs="Times New Roman"/>
          <w:b/>
          <w:color w:val="000000" w:themeColor="text1"/>
          <w:sz w:val="24"/>
          <w:szCs w:val="24"/>
        </w:rPr>
        <w:t xml:space="preserve">Therapist: </w:t>
      </w:r>
      <w:r w:rsidRPr="00603166">
        <w:rPr>
          <w:rFonts w:ascii="Times New Roman" w:eastAsia="Times New Roman" w:hAnsi="Times New Roman" w:cs="Times New Roman"/>
          <w:color w:val="000000" w:themeColor="text1"/>
          <w:sz w:val="24"/>
          <w:szCs w:val="24"/>
        </w:rPr>
        <w:t>Wait, what?</w:t>
      </w:r>
      <w:r w:rsidR="002538A2" w:rsidRPr="00603166">
        <w:rPr>
          <w:rFonts w:ascii="Times New Roman" w:eastAsia="Times New Roman" w:hAnsi="Times New Roman" w:cs="Times New Roman"/>
          <w:color w:val="000000" w:themeColor="text1"/>
          <w:sz w:val="24"/>
          <w:szCs w:val="24"/>
        </w:rPr>
        <w:t>!</w:t>
      </w:r>
      <w:r w:rsidRPr="00603166">
        <w:rPr>
          <w:rFonts w:ascii="Times New Roman" w:eastAsia="Times New Roman" w:hAnsi="Times New Roman" w:cs="Times New Roman"/>
          <w:color w:val="000000" w:themeColor="text1"/>
          <w:sz w:val="24"/>
          <w:szCs w:val="24"/>
        </w:rPr>
        <w:t xml:space="preserve"> </w:t>
      </w:r>
    </w:p>
    <w:p w14:paraId="00000070" w14:textId="49E326E8" w:rsidR="00D00342" w:rsidRPr="00603166" w:rsidRDefault="004D48E9" w:rsidP="00024264">
      <w:pPr>
        <w:spacing w:line="480" w:lineRule="auto"/>
        <w:rPr>
          <w:rFonts w:ascii="Times New Roman" w:eastAsia="Times New Roman" w:hAnsi="Times New Roman" w:cs="Times New Roman"/>
          <w:color w:val="000000" w:themeColor="text1"/>
          <w:sz w:val="24"/>
          <w:szCs w:val="24"/>
        </w:rPr>
      </w:pPr>
      <w:r w:rsidRPr="00603166">
        <w:rPr>
          <w:rFonts w:ascii="Times New Roman" w:eastAsia="Times New Roman" w:hAnsi="Times New Roman" w:cs="Times New Roman"/>
          <w:b/>
          <w:color w:val="000000" w:themeColor="text1"/>
          <w:sz w:val="24"/>
          <w:szCs w:val="24"/>
        </w:rPr>
        <w:t xml:space="preserve">Faculty: </w:t>
      </w:r>
      <w:r w:rsidRPr="00603166">
        <w:rPr>
          <w:rFonts w:ascii="Times New Roman" w:eastAsia="Times New Roman" w:hAnsi="Times New Roman" w:cs="Times New Roman"/>
          <w:color w:val="000000" w:themeColor="text1"/>
          <w:sz w:val="24"/>
          <w:szCs w:val="24"/>
        </w:rPr>
        <w:t>The advice is to package my scholarship in ways that will be “counted” by the male-structured promotion system. I must be published in “top-tier” journals, have solo-authored work or to be “first-author” on collaborative articles. I need a high</w:t>
      </w:r>
      <w:r w:rsidR="00A3252F" w:rsidRPr="00603166">
        <w:rPr>
          <w:rFonts w:ascii="Times New Roman" w:eastAsia="Times New Roman" w:hAnsi="Times New Roman" w:cs="Times New Roman"/>
          <w:color w:val="000000" w:themeColor="text1"/>
          <w:sz w:val="24"/>
          <w:szCs w:val="24"/>
        </w:rPr>
        <w:t>, ever-increasing</w:t>
      </w:r>
      <w:r w:rsidRPr="00603166">
        <w:rPr>
          <w:rFonts w:ascii="Times New Roman" w:eastAsia="Times New Roman" w:hAnsi="Times New Roman" w:cs="Times New Roman"/>
          <w:color w:val="000000" w:themeColor="text1"/>
          <w:sz w:val="24"/>
          <w:szCs w:val="24"/>
        </w:rPr>
        <w:t xml:space="preserve"> number of Google </w:t>
      </w:r>
      <w:r w:rsidRPr="00603166">
        <w:rPr>
          <w:rFonts w:ascii="Times New Roman" w:eastAsia="Times New Roman" w:hAnsi="Times New Roman" w:cs="Times New Roman"/>
          <w:color w:val="000000" w:themeColor="text1"/>
          <w:sz w:val="24"/>
          <w:szCs w:val="24"/>
        </w:rPr>
        <w:lastRenderedPageBreak/>
        <w:t xml:space="preserve">scholar citations. In other words, I have to make my work and whom I work with conform to a </w:t>
      </w:r>
      <w:r w:rsidR="00A3252F" w:rsidRPr="00603166">
        <w:rPr>
          <w:rFonts w:ascii="Times New Roman" w:eastAsia="Times New Roman" w:hAnsi="Times New Roman" w:cs="Times New Roman"/>
          <w:color w:val="000000" w:themeColor="text1"/>
          <w:sz w:val="24"/>
          <w:szCs w:val="24"/>
        </w:rPr>
        <w:t>highly individualistic</w:t>
      </w:r>
      <w:r w:rsidRPr="00603166">
        <w:rPr>
          <w:rFonts w:ascii="Times New Roman" w:eastAsia="Times New Roman" w:hAnsi="Times New Roman" w:cs="Times New Roman"/>
          <w:color w:val="000000" w:themeColor="text1"/>
          <w:sz w:val="24"/>
          <w:szCs w:val="24"/>
        </w:rPr>
        <w:t xml:space="preserve"> </w:t>
      </w:r>
      <w:r w:rsidR="00121CF6" w:rsidRPr="00603166">
        <w:rPr>
          <w:rFonts w:ascii="Times New Roman" w:eastAsia="Times New Roman" w:hAnsi="Times New Roman" w:cs="Times New Roman"/>
          <w:color w:val="000000" w:themeColor="text1"/>
          <w:sz w:val="24"/>
          <w:szCs w:val="24"/>
        </w:rPr>
        <w:t>model and</w:t>
      </w:r>
      <w:r w:rsidR="002538A2" w:rsidRPr="00603166">
        <w:rPr>
          <w:rFonts w:ascii="Times New Roman" w:eastAsia="Times New Roman" w:hAnsi="Times New Roman" w:cs="Times New Roman"/>
          <w:color w:val="000000" w:themeColor="text1"/>
          <w:sz w:val="24"/>
          <w:szCs w:val="24"/>
        </w:rPr>
        <w:t xml:space="preserve"> </w:t>
      </w:r>
      <w:r w:rsidRPr="00603166">
        <w:rPr>
          <w:rFonts w:ascii="Times New Roman" w:eastAsia="Times New Roman" w:hAnsi="Times New Roman" w:cs="Times New Roman"/>
          <w:color w:val="000000" w:themeColor="text1"/>
          <w:sz w:val="24"/>
          <w:szCs w:val="24"/>
        </w:rPr>
        <w:t xml:space="preserve">attract the male </w:t>
      </w:r>
      <w:r w:rsidR="00A3252F" w:rsidRPr="00603166">
        <w:rPr>
          <w:rFonts w:ascii="Times New Roman" w:eastAsia="Times New Roman" w:hAnsi="Times New Roman" w:cs="Times New Roman"/>
          <w:color w:val="000000" w:themeColor="text1"/>
          <w:sz w:val="24"/>
          <w:szCs w:val="24"/>
        </w:rPr>
        <w:t xml:space="preserve">scholarly </w:t>
      </w:r>
      <w:r w:rsidRPr="00603166">
        <w:rPr>
          <w:rFonts w:ascii="Times New Roman" w:eastAsia="Times New Roman" w:hAnsi="Times New Roman" w:cs="Times New Roman"/>
          <w:color w:val="000000" w:themeColor="text1"/>
          <w:sz w:val="24"/>
          <w:szCs w:val="24"/>
        </w:rPr>
        <w:t>gaze to get positive promotion letters! </w:t>
      </w:r>
    </w:p>
    <w:p w14:paraId="00000071" w14:textId="7ED173FF" w:rsidR="00D00342" w:rsidRPr="00603166" w:rsidRDefault="004D48E9" w:rsidP="00024264">
      <w:pPr>
        <w:spacing w:line="480" w:lineRule="auto"/>
        <w:rPr>
          <w:rFonts w:ascii="Times New Roman" w:eastAsia="Times New Roman" w:hAnsi="Times New Roman" w:cs="Times New Roman"/>
          <w:color w:val="000000" w:themeColor="text1"/>
          <w:sz w:val="24"/>
          <w:szCs w:val="24"/>
        </w:rPr>
      </w:pPr>
      <w:r w:rsidRPr="00603166">
        <w:rPr>
          <w:rFonts w:ascii="Times New Roman" w:eastAsia="Times New Roman" w:hAnsi="Times New Roman" w:cs="Times New Roman"/>
          <w:b/>
          <w:color w:val="000000" w:themeColor="text1"/>
          <w:sz w:val="24"/>
          <w:szCs w:val="24"/>
        </w:rPr>
        <w:t xml:space="preserve">Therapist: </w:t>
      </w:r>
      <w:r w:rsidRPr="00603166">
        <w:rPr>
          <w:rFonts w:ascii="Times New Roman" w:eastAsia="Times New Roman" w:hAnsi="Times New Roman" w:cs="Times New Roman"/>
          <w:color w:val="000000" w:themeColor="text1"/>
          <w:sz w:val="24"/>
          <w:szCs w:val="24"/>
        </w:rPr>
        <w:t>Are you afraid that you won’t be successful?</w:t>
      </w:r>
    </w:p>
    <w:p w14:paraId="00000072" w14:textId="6C52D77A" w:rsidR="00D00342" w:rsidRPr="00603166" w:rsidRDefault="004D48E9" w:rsidP="00024264">
      <w:pPr>
        <w:spacing w:line="480" w:lineRule="auto"/>
        <w:rPr>
          <w:rFonts w:ascii="Times New Roman" w:eastAsia="Times New Roman" w:hAnsi="Times New Roman" w:cs="Times New Roman"/>
          <w:color w:val="000000" w:themeColor="text1"/>
          <w:sz w:val="24"/>
          <w:szCs w:val="24"/>
        </w:rPr>
      </w:pPr>
      <w:r w:rsidRPr="00603166">
        <w:rPr>
          <w:rFonts w:ascii="Times New Roman" w:eastAsia="Times New Roman" w:hAnsi="Times New Roman" w:cs="Times New Roman"/>
          <w:b/>
          <w:color w:val="000000" w:themeColor="text1"/>
          <w:sz w:val="24"/>
          <w:szCs w:val="24"/>
        </w:rPr>
        <w:t xml:space="preserve">Faculty: </w:t>
      </w:r>
      <w:r w:rsidRPr="00603166">
        <w:rPr>
          <w:rFonts w:ascii="Times New Roman" w:eastAsia="Times New Roman" w:hAnsi="Times New Roman" w:cs="Times New Roman"/>
          <w:color w:val="000000" w:themeColor="text1"/>
          <w:sz w:val="24"/>
          <w:szCs w:val="24"/>
        </w:rPr>
        <w:t xml:space="preserve">I am afraid that </w:t>
      </w:r>
      <w:r w:rsidRPr="00603166">
        <w:rPr>
          <w:rFonts w:ascii="Times New Roman" w:eastAsia="Times New Roman" w:hAnsi="Times New Roman" w:cs="Times New Roman"/>
          <w:i/>
          <w:color w:val="000000" w:themeColor="text1"/>
          <w:sz w:val="24"/>
          <w:szCs w:val="24"/>
        </w:rPr>
        <w:t>my work</w:t>
      </w:r>
      <w:r w:rsidRPr="00603166">
        <w:rPr>
          <w:rFonts w:ascii="Times New Roman" w:eastAsia="Times New Roman" w:hAnsi="Times New Roman" w:cs="Times New Roman"/>
          <w:color w:val="000000" w:themeColor="text1"/>
          <w:sz w:val="24"/>
          <w:szCs w:val="24"/>
        </w:rPr>
        <w:t xml:space="preserve"> will not be recognized. Let me give you an example. I love to collaborate with my students. Can you believe that I was told to be the first author on studies with my students or to not partner with them at all? My students sought me out and brought wonderful ideas. Sure, my research expertise provided the foundation for these studies, but I am not going to steal my student’s ideas. It is my job to nurture </w:t>
      </w:r>
      <w:r w:rsidRPr="00603166">
        <w:rPr>
          <w:rFonts w:ascii="Times New Roman" w:eastAsia="Times New Roman" w:hAnsi="Times New Roman" w:cs="Times New Roman"/>
          <w:i/>
          <w:color w:val="000000" w:themeColor="text1"/>
          <w:sz w:val="24"/>
          <w:szCs w:val="24"/>
        </w:rPr>
        <w:t>their</w:t>
      </w:r>
      <w:r w:rsidRPr="00603166">
        <w:rPr>
          <w:rFonts w:ascii="Times New Roman" w:eastAsia="Times New Roman" w:hAnsi="Times New Roman" w:cs="Times New Roman"/>
          <w:color w:val="000000" w:themeColor="text1"/>
          <w:sz w:val="24"/>
          <w:szCs w:val="24"/>
        </w:rPr>
        <w:t xml:space="preserve"> work. The male scholarly gaze will not look upon my name in the 2nd author position favorably</w:t>
      </w:r>
      <w:r w:rsidR="00A3252F" w:rsidRPr="00603166">
        <w:rPr>
          <w:rFonts w:ascii="Times New Roman" w:eastAsia="Times New Roman" w:hAnsi="Times New Roman" w:cs="Times New Roman"/>
          <w:color w:val="000000" w:themeColor="text1"/>
          <w:sz w:val="24"/>
          <w:szCs w:val="24"/>
        </w:rPr>
        <w:t>,</w:t>
      </w:r>
      <w:r w:rsidRPr="00603166">
        <w:rPr>
          <w:rFonts w:ascii="Times New Roman" w:eastAsia="Times New Roman" w:hAnsi="Times New Roman" w:cs="Times New Roman"/>
          <w:color w:val="000000" w:themeColor="text1"/>
          <w:sz w:val="24"/>
          <w:szCs w:val="24"/>
        </w:rPr>
        <w:t xml:space="preserve"> I have been told. If I keep publishing this way, I </w:t>
      </w:r>
      <w:r w:rsidR="00A3252F" w:rsidRPr="00603166">
        <w:rPr>
          <w:rFonts w:ascii="Times New Roman" w:eastAsia="Times New Roman" w:hAnsi="Times New Roman" w:cs="Times New Roman"/>
          <w:color w:val="000000" w:themeColor="text1"/>
          <w:sz w:val="24"/>
          <w:szCs w:val="24"/>
        </w:rPr>
        <w:t>will</w:t>
      </w:r>
      <w:r w:rsidRPr="00603166">
        <w:rPr>
          <w:rFonts w:ascii="Times New Roman" w:eastAsia="Times New Roman" w:hAnsi="Times New Roman" w:cs="Times New Roman"/>
          <w:color w:val="000000" w:themeColor="text1"/>
          <w:sz w:val="24"/>
          <w:szCs w:val="24"/>
        </w:rPr>
        <w:t xml:space="preserve"> need a lot more solo-authored research articles to make up for it</w:t>
      </w:r>
      <w:r w:rsidR="00A3252F" w:rsidRPr="00603166">
        <w:rPr>
          <w:rFonts w:ascii="Times New Roman" w:eastAsia="Times New Roman" w:hAnsi="Times New Roman" w:cs="Times New Roman"/>
          <w:color w:val="000000" w:themeColor="text1"/>
          <w:sz w:val="24"/>
          <w:szCs w:val="24"/>
        </w:rPr>
        <w:t>.</w:t>
      </w:r>
      <w:r w:rsidRPr="00603166">
        <w:rPr>
          <w:rFonts w:ascii="Times New Roman" w:eastAsia="Times New Roman" w:hAnsi="Times New Roman" w:cs="Times New Roman"/>
          <w:color w:val="000000" w:themeColor="text1"/>
          <w:sz w:val="24"/>
          <w:szCs w:val="24"/>
        </w:rPr>
        <w:t xml:space="preserve"> </w:t>
      </w:r>
    </w:p>
    <w:p w14:paraId="00000073" w14:textId="1953C533" w:rsidR="00D00342" w:rsidRPr="00603166" w:rsidRDefault="004D48E9" w:rsidP="00024264">
      <w:pPr>
        <w:spacing w:line="480" w:lineRule="auto"/>
        <w:rPr>
          <w:rFonts w:ascii="Times New Roman" w:eastAsia="Times New Roman" w:hAnsi="Times New Roman" w:cs="Times New Roman"/>
          <w:color w:val="000000" w:themeColor="text1"/>
          <w:sz w:val="24"/>
          <w:szCs w:val="24"/>
        </w:rPr>
      </w:pPr>
      <w:r w:rsidRPr="00603166">
        <w:rPr>
          <w:rFonts w:ascii="Times New Roman" w:eastAsia="Times New Roman" w:hAnsi="Times New Roman" w:cs="Times New Roman"/>
          <w:b/>
          <w:color w:val="000000" w:themeColor="text1"/>
          <w:sz w:val="24"/>
          <w:szCs w:val="24"/>
        </w:rPr>
        <w:t xml:space="preserve">Therapist: </w:t>
      </w:r>
      <w:r w:rsidR="002538A2" w:rsidRPr="00603166">
        <w:rPr>
          <w:rFonts w:ascii="Times New Roman" w:eastAsia="Times New Roman" w:hAnsi="Times New Roman" w:cs="Times New Roman"/>
          <w:color w:val="000000" w:themeColor="text1"/>
          <w:sz w:val="24"/>
          <w:szCs w:val="24"/>
        </w:rPr>
        <w:t>Are there</w:t>
      </w:r>
      <w:r w:rsidRPr="00603166">
        <w:rPr>
          <w:rFonts w:ascii="Times New Roman" w:eastAsia="Times New Roman" w:hAnsi="Times New Roman" w:cs="Times New Roman"/>
          <w:color w:val="000000" w:themeColor="text1"/>
          <w:sz w:val="24"/>
          <w:szCs w:val="24"/>
        </w:rPr>
        <w:t xml:space="preserve"> other aspects of your work you feel are unseen?</w:t>
      </w:r>
    </w:p>
    <w:p w14:paraId="00000074" w14:textId="7D1F1449" w:rsidR="00D00342" w:rsidRPr="00603166" w:rsidRDefault="004D48E9" w:rsidP="00024264">
      <w:pPr>
        <w:spacing w:line="480" w:lineRule="auto"/>
        <w:rPr>
          <w:rFonts w:ascii="Times New Roman" w:eastAsia="Times New Roman" w:hAnsi="Times New Roman" w:cs="Times New Roman"/>
          <w:color w:val="000000" w:themeColor="text1"/>
          <w:sz w:val="24"/>
          <w:szCs w:val="24"/>
        </w:rPr>
      </w:pPr>
      <w:r w:rsidRPr="00603166">
        <w:rPr>
          <w:rFonts w:ascii="Times New Roman" w:eastAsia="Times New Roman" w:hAnsi="Times New Roman" w:cs="Times New Roman"/>
          <w:b/>
          <w:color w:val="000000" w:themeColor="text1"/>
          <w:sz w:val="24"/>
          <w:szCs w:val="24"/>
        </w:rPr>
        <w:t>Faculty:</w:t>
      </w:r>
      <w:r w:rsidRPr="00603166">
        <w:rPr>
          <w:rFonts w:ascii="Times New Roman" w:eastAsia="Times New Roman" w:hAnsi="Times New Roman" w:cs="Times New Roman"/>
          <w:color w:val="000000" w:themeColor="text1"/>
          <w:sz w:val="24"/>
          <w:szCs w:val="24"/>
        </w:rPr>
        <w:t xml:space="preserve"> Maybe I feel unseen</w:t>
      </w:r>
      <w:r w:rsidR="002538A2" w:rsidRPr="00603166">
        <w:rPr>
          <w:rFonts w:ascii="Times New Roman" w:eastAsia="Times New Roman" w:hAnsi="Times New Roman" w:cs="Times New Roman"/>
          <w:color w:val="000000" w:themeColor="text1"/>
          <w:sz w:val="24"/>
          <w:szCs w:val="24"/>
        </w:rPr>
        <w:t xml:space="preserve"> too</w:t>
      </w:r>
      <w:r w:rsidRPr="00603166">
        <w:rPr>
          <w:rFonts w:ascii="Times New Roman" w:eastAsia="Times New Roman" w:hAnsi="Times New Roman" w:cs="Times New Roman"/>
          <w:color w:val="000000" w:themeColor="text1"/>
          <w:sz w:val="24"/>
          <w:szCs w:val="24"/>
        </w:rPr>
        <w:t>. I was taught by my parents to be unassuming and to blend in unobtrusively. Yet, I don’t think that my demeanor is the only reason I do not feel seen in the field.</w:t>
      </w:r>
    </w:p>
    <w:p w14:paraId="00000075" w14:textId="30CB0E17" w:rsidR="00D00342" w:rsidRPr="00603166" w:rsidRDefault="004D48E9" w:rsidP="00024264">
      <w:pPr>
        <w:spacing w:line="480" w:lineRule="auto"/>
        <w:rPr>
          <w:rFonts w:ascii="Times New Roman" w:eastAsia="Times New Roman" w:hAnsi="Times New Roman" w:cs="Times New Roman"/>
          <w:color w:val="000000" w:themeColor="text1"/>
          <w:sz w:val="24"/>
          <w:szCs w:val="24"/>
        </w:rPr>
      </w:pPr>
      <w:r w:rsidRPr="00603166">
        <w:rPr>
          <w:rFonts w:ascii="Times New Roman" w:eastAsia="Times New Roman" w:hAnsi="Times New Roman" w:cs="Times New Roman"/>
          <w:b/>
          <w:color w:val="000000" w:themeColor="text1"/>
          <w:sz w:val="24"/>
          <w:szCs w:val="24"/>
        </w:rPr>
        <w:t>Therapist:</w:t>
      </w:r>
      <w:r w:rsidRPr="00603166">
        <w:rPr>
          <w:rFonts w:ascii="Times New Roman" w:eastAsia="Times New Roman" w:hAnsi="Times New Roman" w:cs="Times New Roman"/>
          <w:color w:val="000000" w:themeColor="text1"/>
          <w:sz w:val="24"/>
          <w:szCs w:val="24"/>
        </w:rPr>
        <w:t xml:space="preserve"> Why? </w:t>
      </w:r>
    </w:p>
    <w:p w14:paraId="00000076" w14:textId="1A2A0007" w:rsidR="00D00342" w:rsidRPr="00603166" w:rsidRDefault="004D48E9" w:rsidP="00024264">
      <w:pPr>
        <w:spacing w:line="480" w:lineRule="auto"/>
        <w:rPr>
          <w:rFonts w:ascii="Times New Roman" w:eastAsia="Times New Roman" w:hAnsi="Times New Roman" w:cs="Times New Roman"/>
          <w:color w:val="000000" w:themeColor="text1"/>
          <w:sz w:val="24"/>
          <w:szCs w:val="24"/>
        </w:rPr>
      </w:pPr>
      <w:r w:rsidRPr="00603166">
        <w:rPr>
          <w:rFonts w:ascii="Times New Roman" w:eastAsia="Times New Roman" w:hAnsi="Times New Roman" w:cs="Times New Roman"/>
          <w:b/>
          <w:color w:val="000000" w:themeColor="text1"/>
          <w:sz w:val="24"/>
          <w:szCs w:val="24"/>
        </w:rPr>
        <w:t xml:space="preserve">Faculty: </w:t>
      </w:r>
      <w:r w:rsidRPr="00603166">
        <w:rPr>
          <w:rFonts w:ascii="Times New Roman" w:eastAsia="Times New Roman" w:hAnsi="Times New Roman" w:cs="Times New Roman"/>
          <w:color w:val="000000" w:themeColor="text1"/>
          <w:sz w:val="24"/>
          <w:szCs w:val="24"/>
        </w:rPr>
        <w:t xml:space="preserve">I can tell if someone looks me in the eye or not. I am aware when someone changes the subject or turns to another person as if what I just said was unsaid. When someone gravitates to a </w:t>
      </w:r>
      <w:proofErr w:type="gramStart"/>
      <w:r w:rsidR="00A3252F" w:rsidRPr="00603166">
        <w:rPr>
          <w:rFonts w:ascii="Times New Roman" w:eastAsia="Times New Roman" w:hAnsi="Times New Roman" w:cs="Times New Roman"/>
          <w:color w:val="000000" w:themeColor="text1"/>
          <w:sz w:val="24"/>
          <w:szCs w:val="24"/>
        </w:rPr>
        <w:t>routinely-seen</w:t>
      </w:r>
      <w:proofErr w:type="gramEnd"/>
      <w:r w:rsidR="00A3252F" w:rsidRPr="00603166">
        <w:rPr>
          <w:rFonts w:ascii="Times New Roman" w:eastAsia="Times New Roman" w:hAnsi="Times New Roman" w:cs="Times New Roman"/>
          <w:color w:val="000000" w:themeColor="text1"/>
          <w:sz w:val="24"/>
          <w:szCs w:val="24"/>
        </w:rPr>
        <w:t xml:space="preserve"> </w:t>
      </w:r>
      <w:r w:rsidRPr="00603166">
        <w:rPr>
          <w:rFonts w:ascii="Times New Roman" w:eastAsia="Times New Roman" w:hAnsi="Times New Roman" w:cs="Times New Roman"/>
          <w:color w:val="000000" w:themeColor="text1"/>
          <w:sz w:val="24"/>
          <w:szCs w:val="24"/>
        </w:rPr>
        <w:t>person rather than acknowledging my presence, I am keenly aware of when I am ignored, or my ideas unacknowledged. </w:t>
      </w:r>
    </w:p>
    <w:p w14:paraId="00000077" w14:textId="06034A3A" w:rsidR="00D00342" w:rsidRPr="00603166" w:rsidRDefault="004D48E9" w:rsidP="00024264">
      <w:pPr>
        <w:spacing w:line="480" w:lineRule="auto"/>
        <w:rPr>
          <w:rFonts w:ascii="Times New Roman" w:eastAsia="Times New Roman" w:hAnsi="Times New Roman" w:cs="Times New Roman"/>
          <w:color w:val="000000" w:themeColor="text1"/>
          <w:sz w:val="24"/>
          <w:szCs w:val="24"/>
        </w:rPr>
      </w:pPr>
      <w:r w:rsidRPr="00603166">
        <w:rPr>
          <w:rFonts w:ascii="Times New Roman" w:eastAsia="Times New Roman" w:hAnsi="Times New Roman" w:cs="Times New Roman"/>
          <w:b/>
          <w:color w:val="000000" w:themeColor="text1"/>
          <w:sz w:val="24"/>
          <w:szCs w:val="24"/>
        </w:rPr>
        <w:t xml:space="preserve">Therapist: </w:t>
      </w:r>
      <w:r w:rsidRPr="00603166">
        <w:rPr>
          <w:rFonts w:ascii="Times New Roman" w:eastAsia="Times New Roman" w:hAnsi="Times New Roman" w:cs="Times New Roman"/>
          <w:color w:val="000000" w:themeColor="text1"/>
          <w:sz w:val="24"/>
          <w:szCs w:val="24"/>
        </w:rPr>
        <w:t>Does this happen routinely?</w:t>
      </w:r>
    </w:p>
    <w:p w14:paraId="00000078" w14:textId="0888DA58" w:rsidR="00D00342" w:rsidRPr="00603166" w:rsidRDefault="004D48E9" w:rsidP="00024264">
      <w:pPr>
        <w:spacing w:line="480" w:lineRule="auto"/>
        <w:rPr>
          <w:rFonts w:ascii="Times New Roman" w:eastAsia="Times New Roman" w:hAnsi="Times New Roman" w:cs="Times New Roman"/>
          <w:color w:val="000000" w:themeColor="text1"/>
          <w:sz w:val="24"/>
          <w:szCs w:val="24"/>
        </w:rPr>
      </w:pPr>
      <w:r w:rsidRPr="00603166">
        <w:rPr>
          <w:rFonts w:ascii="Times New Roman" w:eastAsia="Times New Roman" w:hAnsi="Times New Roman" w:cs="Times New Roman"/>
          <w:b/>
          <w:color w:val="000000" w:themeColor="text1"/>
          <w:sz w:val="24"/>
          <w:szCs w:val="24"/>
        </w:rPr>
        <w:t xml:space="preserve">Faculty: </w:t>
      </w:r>
      <w:r w:rsidRPr="00603166">
        <w:rPr>
          <w:rFonts w:ascii="Times New Roman" w:eastAsia="Times New Roman" w:hAnsi="Times New Roman" w:cs="Times New Roman"/>
          <w:color w:val="000000" w:themeColor="text1"/>
          <w:sz w:val="24"/>
          <w:szCs w:val="24"/>
        </w:rPr>
        <w:t xml:space="preserve">Hmm. When I walk down conference corridors, I am greeted by female colleagues and the less seen or early-career men. When I speak up, I am greeted with responses primarily from </w:t>
      </w:r>
      <w:r w:rsidRPr="00603166">
        <w:rPr>
          <w:rFonts w:ascii="Times New Roman" w:eastAsia="Times New Roman" w:hAnsi="Times New Roman" w:cs="Times New Roman"/>
          <w:color w:val="000000" w:themeColor="text1"/>
          <w:sz w:val="24"/>
          <w:szCs w:val="24"/>
        </w:rPr>
        <w:lastRenderedPageBreak/>
        <w:t xml:space="preserve">women, and they stay after presentations. I have noticed that men leave in the middle of the </w:t>
      </w:r>
      <w:r w:rsidR="00A3252F" w:rsidRPr="00603166">
        <w:rPr>
          <w:rFonts w:ascii="Times New Roman" w:eastAsia="Times New Roman" w:hAnsi="Times New Roman" w:cs="Times New Roman"/>
          <w:color w:val="000000" w:themeColor="text1"/>
          <w:sz w:val="24"/>
          <w:szCs w:val="24"/>
        </w:rPr>
        <w:t>talk or</w:t>
      </w:r>
      <w:r w:rsidRPr="00603166">
        <w:rPr>
          <w:rFonts w:ascii="Times New Roman" w:eastAsia="Times New Roman" w:hAnsi="Times New Roman" w:cs="Times New Roman"/>
          <w:color w:val="000000" w:themeColor="text1"/>
          <w:sz w:val="24"/>
          <w:szCs w:val="24"/>
        </w:rPr>
        <w:t xml:space="preserve"> are the first to leave at the end. </w:t>
      </w:r>
    </w:p>
    <w:p w14:paraId="00000079" w14:textId="7CC225D6" w:rsidR="00D00342" w:rsidRPr="00603166" w:rsidRDefault="004D48E9" w:rsidP="00024264">
      <w:pPr>
        <w:spacing w:line="480" w:lineRule="auto"/>
        <w:rPr>
          <w:rFonts w:ascii="Times New Roman" w:eastAsia="Times New Roman" w:hAnsi="Times New Roman" w:cs="Times New Roman"/>
          <w:color w:val="000000" w:themeColor="text1"/>
          <w:sz w:val="24"/>
          <w:szCs w:val="24"/>
        </w:rPr>
      </w:pPr>
      <w:r w:rsidRPr="00603166">
        <w:rPr>
          <w:rFonts w:ascii="Times New Roman" w:eastAsia="Times New Roman" w:hAnsi="Times New Roman" w:cs="Times New Roman"/>
          <w:b/>
          <w:color w:val="000000" w:themeColor="text1"/>
          <w:sz w:val="24"/>
          <w:szCs w:val="24"/>
        </w:rPr>
        <w:t>Therapist:</w:t>
      </w:r>
      <w:r w:rsidRPr="00603166">
        <w:rPr>
          <w:rFonts w:ascii="Times New Roman" w:eastAsia="Times New Roman" w:hAnsi="Times New Roman" w:cs="Times New Roman"/>
          <w:color w:val="000000" w:themeColor="text1"/>
          <w:sz w:val="24"/>
          <w:szCs w:val="24"/>
        </w:rPr>
        <w:t xml:space="preserve"> Why?</w:t>
      </w:r>
    </w:p>
    <w:p w14:paraId="0000007A" w14:textId="2C3AF7FF" w:rsidR="00D00342" w:rsidRPr="00603166" w:rsidRDefault="004D48E9" w:rsidP="00024264">
      <w:pPr>
        <w:spacing w:line="480" w:lineRule="auto"/>
        <w:rPr>
          <w:rFonts w:ascii="Times New Roman" w:eastAsia="Times New Roman" w:hAnsi="Times New Roman" w:cs="Times New Roman"/>
          <w:color w:val="000000" w:themeColor="text1"/>
          <w:sz w:val="24"/>
          <w:szCs w:val="24"/>
        </w:rPr>
      </w:pPr>
      <w:r w:rsidRPr="00603166">
        <w:rPr>
          <w:rFonts w:ascii="Times New Roman" w:eastAsia="Times New Roman" w:hAnsi="Times New Roman" w:cs="Times New Roman"/>
          <w:b/>
          <w:color w:val="000000" w:themeColor="text1"/>
          <w:sz w:val="24"/>
          <w:szCs w:val="24"/>
        </w:rPr>
        <w:t>Faculty:</w:t>
      </w:r>
      <w:r w:rsidRPr="00603166">
        <w:rPr>
          <w:rFonts w:ascii="Times New Roman" w:eastAsia="Times New Roman" w:hAnsi="Times New Roman" w:cs="Times New Roman"/>
          <w:color w:val="000000" w:themeColor="text1"/>
          <w:sz w:val="24"/>
          <w:szCs w:val="24"/>
        </w:rPr>
        <w:t xml:space="preserve">  I wonder if the topics I present are just not considered interesting by the mostly male group who </w:t>
      </w:r>
      <w:r w:rsidRPr="00603166">
        <w:rPr>
          <w:rFonts w:ascii="Times New Roman" w:eastAsia="Times New Roman" w:hAnsi="Times New Roman" w:cs="Times New Roman"/>
          <w:i/>
          <w:color w:val="000000" w:themeColor="text1"/>
          <w:sz w:val="24"/>
          <w:szCs w:val="24"/>
        </w:rPr>
        <w:t>are</w:t>
      </w:r>
      <w:r w:rsidRPr="00603166">
        <w:rPr>
          <w:rFonts w:ascii="Times New Roman" w:eastAsia="Times New Roman" w:hAnsi="Times New Roman" w:cs="Times New Roman"/>
          <w:color w:val="000000" w:themeColor="text1"/>
          <w:sz w:val="24"/>
          <w:szCs w:val="24"/>
        </w:rPr>
        <w:t xml:space="preserve"> seen in the </w:t>
      </w:r>
      <w:proofErr w:type="gramStart"/>
      <w:r w:rsidRPr="00603166">
        <w:rPr>
          <w:rFonts w:ascii="Times New Roman" w:eastAsia="Times New Roman" w:hAnsi="Times New Roman" w:cs="Times New Roman"/>
          <w:color w:val="000000" w:themeColor="text1"/>
          <w:sz w:val="24"/>
          <w:szCs w:val="24"/>
        </w:rPr>
        <w:t>profession?</w:t>
      </w:r>
      <w:proofErr w:type="gramEnd"/>
      <w:r w:rsidRPr="00603166">
        <w:rPr>
          <w:rFonts w:ascii="Times New Roman" w:eastAsia="Times New Roman" w:hAnsi="Times New Roman" w:cs="Times New Roman"/>
          <w:color w:val="000000" w:themeColor="text1"/>
          <w:sz w:val="24"/>
          <w:szCs w:val="24"/>
        </w:rPr>
        <w:t xml:space="preserve"> I write about mental health, trauma, and ecojustice education. Maybe that is the problem. </w:t>
      </w:r>
    </w:p>
    <w:p w14:paraId="0000007B" w14:textId="0EB11CDB" w:rsidR="00D00342" w:rsidRPr="00603166" w:rsidRDefault="004D48E9" w:rsidP="00024264">
      <w:pPr>
        <w:spacing w:line="480" w:lineRule="auto"/>
        <w:rPr>
          <w:rFonts w:ascii="Times New Roman" w:eastAsia="Times New Roman" w:hAnsi="Times New Roman" w:cs="Times New Roman"/>
          <w:color w:val="000000" w:themeColor="text1"/>
          <w:sz w:val="24"/>
          <w:szCs w:val="24"/>
        </w:rPr>
      </w:pPr>
      <w:r w:rsidRPr="00603166">
        <w:rPr>
          <w:rFonts w:ascii="Times New Roman" w:eastAsia="Times New Roman" w:hAnsi="Times New Roman" w:cs="Times New Roman"/>
          <w:b/>
          <w:color w:val="000000" w:themeColor="text1"/>
          <w:sz w:val="24"/>
          <w:szCs w:val="24"/>
        </w:rPr>
        <w:t>Therapist:</w:t>
      </w:r>
      <w:r w:rsidRPr="00603166">
        <w:rPr>
          <w:rFonts w:ascii="Times New Roman" w:eastAsia="Times New Roman" w:hAnsi="Times New Roman" w:cs="Times New Roman"/>
          <w:color w:val="000000" w:themeColor="text1"/>
          <w:sz w:val="24"/>
          <w:szCs w:val="24"/>
        </w:rPr>
        <w:t xml:space="preserve"> How so?</w:t>
      </w:r>
    </w:p>
    <w:p w14:paraId="0000007D" w14:textId="181B2DE4" w:rsidR="00D00342" w:rsidRPr="00603166" w:rsidRDefault="004D48E9" w:rsidP="00024264">
      <w:pPr>
        <w:spacing w:line="480" w:lineRule="auto"/>
        <w:rPr>
          <w:rFonts w:ascii="Times New Roman" w:eastAsia="Times New Roman" w:hAnsi="Times New Roman" w:cs="Times New Roman"/>
          <w:color w:val="000000" w:themeColor="text1"/>
          <w:sz w:val="24"/>
          <w:szCs w:val="24"/>
        </w:rPr>
      </w:pPr>
      <w:r w:rsidRPr="00603166">
        <w:rPr>
          <w:rFonts w:ascii="Times New Roman" w:eastAsia="Times New Roman" w:hAnsi="Times New Roman" w:cs="Times New Roman"/>
          <w:b/>
          <w:color w:val="000000" w:themeColor="text1"/>
          <w:sz w:val="24"/>
          <w:szCs w:val="24"/>
        </w:rPr>
        <w:t xml:space="preserve">Faculty: </w:t>
      </w:r>
      <w:r w:rsidRPr="00603166">
        <w:rPr>
          <w:rFonts w:ascii="Times New Roman" w:eastAsia="Times New Roman" w:hAnsi="Times New Roman" w:cs="Times New Roman"/>
          <w:color w:val="000000" w:themeColor="text1"/>
          <w:sz w:val="24"/>
          <w:szCs w:val="24"/>
        </w:rPr>
        <w:t xml:space="preserve">These are all feminized concerns. I have been reading ecofeminist scholarship from the 1970s-1990s. Radical cultural ecofeminists argued for a deeper valuing of traditionally feminized roles such as raising children, caring for the elderly, and perhaps most </w:t>
      </w:r>
      <w:proofErr w:type="gramStart"/>
      <w:r w:rsidRPr="00603166">
        <w:rPr>
          <w:rFonts w:ascii="Times New Roman" w:eastAsia="Times New Roman" w:hAnsi="Times New Roman" w:cs="Times New Roman"/>
          <w:color w:val="000000" w:themeColor="text1"/>
          <w:sz w:val="24"/>
          <w:szCs w:val="24"/>
        </w:rPr>
        <w:t>centrally–caring</w:t>
      </w:r>
      <w:proofErr w:type="gramEnd"/>
      <w:r w:rsidRPr="00603166">
        <w:rPr>
          <w:rFonts w:ascii="Times New Roman" w:eastAsia="Times New Roman" w:hAnsi="Times New Roman" w:cs="Times New Roman"/>
          <w:color w:val="000000" w:themeColor="text1"/>
          <w:sz w:val="24"/>
          <w:szCs w:val="24"/>
        </w:rPr>
        <w:t xml:space="preserve"> for the earth (Diamond &amp; Orenstein, 1990)</w:t>
      </w:r>
      <w:r w:rsidR="00A3252F" w:rsidRPr="00603166">
        <w:rPr>
          <w:rFonts w:ascii="Times New Roman" w:eastAsia="Times New Roman" w:hAnsi="Times New Roman" w:cs="Times New Roman"/>
          <w:color w:val="000000" w:themeColor="text1"/>
          <w:sz w:val="24"/>
          <w:szCs w:val="24"/>
        </w:rPr>
        <w:t>.</w:t>
      </w:r>
      <w:r w:rsidRPr="00603166">
        <w:rPr>
          <w:rFonts w:ascii="Times New Roman" w:eastAsia="Times New Roman" w:hAnsi="Times New Roman" w:cs="Times New Roman"/>
          <w:color w:val="000000" w:themeColor="text1"/>
          <w:sz w:val="24"/>
          <w:szCs w:val="24"/>
        </w:rPr>
        <w:t xml:space="preserve"> This strand of ecofeminism was largely derailed because ecofeminist scholars were criticized for essentializing gender roles (</w:t>
      </w:r>
      <w:proofErr w:type="spellStart"/>
      <w:r w:rsidRPr="00603166">
        <w:rPr>
          <w:rFonts w:ascii="Times New Roman" w:eastAsia="Times New Roman" w:hAnsi="Times New Roman" w:cs="Times New Roman"/>
          <w:color w:val="000000" w:themeColor="text1"/>
          <w:sz w:val="24"/>
          <w:szCs w:val="24"/>
        </w:rPr>
        <w:t>Gaard</w:t>
      </w:r>
      <w:proofErr w:type="spellEnd"/>
      <w:r w:rsidRPr="00603166">
        <w:rPr>
          <w:rFonts w:ascii="Times New Roman" w:eastAsia="Times New Roman" w:hAnsi="Times New Roman" w:cs="Times New Roman"/>
          <w:color w:val="000000" w:themeColor="text1"/>
          <w:sz w:val="24"/>
          <w:szCs w:val="24"/>
        </w:rPr>
        <w:t>, 2011). As a queer person, I understand and resist such characterizations, yet at the same time a deep part of me resonates with the underlying core of their arguments and feel they are perhaps more relevant today than ever. In a capitalistic society, many extremely valuable acts of care are not valued—they are not figured into the Gross Domestic Product (Shiva, 1998). Childcare, education, and the arts are the first social programs to be cut when austerity measures are put into place. Profits and gain through extraction and exploitation are the norm, and our societies and the planet are suffering (</w:t>
      </w:r>
      <w:proofErr w:type="spellStart"/>
      <w:r w:rsidRPr="00603166">
        <w:rPr>
          <w:rFonts w:ascii="Times New Roman" w:eastAsia="Times New Roman" w:hAnsi="Times New Roman" w:cs="Times New Roman"/>
          <w:color w:val="000000" w:themeColor="text1"/>
          <w:sz w:val="24"/>
          <w:szCs w:val="24"/>
        </w:rPr>
        <w:t>Figuerez</w:t>
      </w:r>
      <w:proofErr w:type="spellEnd"/>
      <w:r w:rsidRPr="00603166">
        <w:rPr>
          <w:rFonts w:ascii="Times New Roman" w:eastAsia="Times New Roman" w:hAnsi="Times New Roman" w:cs="Times New Roman"/>
          <w:color w:val="000000" w:themeColor="text1"/>
          <w:sz w:val="24"/>
          <w:szCs w:val="24"/>
        </w:rPr>
        <w:t xml:space="preserve"> &amp; Rivett-Carnac, 2020). My scholarship critiques the ills of Western industrial capitalism, and I argue for music education to adopt deeply caring purposes for the benefit of those marginalized by that system. Of course, my ideas are the </w:t>
      </w:r>
      <w:r w:rsidRPr="00603166">
        <w:rPr>
          <w:rFonts w:ascii="Times New Roman" w:eastAsia="Times New Roman" w:hAnsi="Times New Roman" w:cs="Times New Roman"/>
          <w:i/>
          <w:color w:val="000000" w:themeColor="text1"/>
          <w:sz w:val="24"/>
          <w:szCs w:val="24"/>
        </w:rPr>
        <w:t>opposite</w:t>
      </w:r>
      <w:r w:rsidRPr="00603166">
        <w:rPr>
          <w:rFonts w:ascii="Times New Roman" w:eastAsia="Times New Roman" w:hAnsi="Times New Roman" w:cs="Times New Roman"/>
          <w:color w:val="000000" w:themeColor="text1"/>
          <w:sz w:val="24"/>
          <w:szCs w:val="24"/>
        </w:rPr>
        <w:t xml:space="preserve"> of the ones championed by those at the top of the value hierarchy–White, cisgendered, men. Ha! Why </w:t>
      </w:r>
      <w:r w:rsidR="00121CF6" w:rsidRPr="00603166">
        <w:rPr>
          <w:rFonts w:ascii="Times New Roman" w:eastAsia="Times New Roman" w:hAnsi="Times New Roman" w:cs="Times New Roman"/>
          <w:color w:val="000000" w:themeColor="text1"/>
          <w:sz w:val="24"/>
          <w:szCs w:val="24"/>
        </w:rPr>
        <w:t xml:space="preserve">would </w:t>
      </w:r>
      <w:r w:rsidRPr="00603166">
        <w:rPr>
          <w:rFonts w:ascii="Times New Roman" w:eastAsia="Times New Roman" w:hAnsi="Times New Roman" w:cs="Times New Roman"/>
          <w:color w:val="000000" w:themeColor="text1"/>
          <w:sz w:val="24"/>
          <w:szCs w:val="24"/>
        </w:rPr>
        <w:t>I think that those who benefit from such a system of privilege would see me</w:t>
      </w:r>
      <w:r w:rsidR="00121CF6" w:rsidRPr="00603166">
        <w:rPr>
          <w:rFonts w:ascii="Times New Roman" w:eastAsia="Times New Roman" w:hAnsi="Times New Roman" w:cs="Times New Roman"/>
          <w:color w:val="000000" w:themeColor="text1"/>
          <w:sz w:val="24"/>
          <w:szCs w:val="24"/>
        </w:rPr>
        <w:t>?</w:t>
      </w:r>
      <w:r w:rsidRPr="00603166">
        <w:rPr>
          <w:rFonts w:ascii="Times New Roman" w:eastAsia="Times New Roman" w:hAnsi="Times New Roman" w:cs="Times New Roman"/>
          <w:color w:val="000000" w:themeColor="text1"/>
          <w:sz w:val="24"/>
          <w:szCs w:val="24"/>
        </w:rPr>
        <w:t xml:space="preserve">! </w:t>
      </w:r>
    </w:p>
    <w:p w14:paraId="0000007F" w14:textId="5BC0A75C" w:rsidR="00D00342" w:rsidRPr="00603166" w:rsidRDefault="004B2DD0" w:rsidP="00235F54">
      <w:pPr>
        <w:spacing w:line="480" w:lineRule="auto"/>
        <w:jc w:val="center"/>
        <w:rPr>
          <w:rFonts w:ascii="Times New Roman" w:eastAsia="Times New Roman" w:hAnsi="Times New Roman" w:cs="Times New Roman"/>
          <w:color w:val="000000" w:themeColor="text1"/>
          <w:sz w:val="24"/>
          <w:szCs w:val="24"/>
        </w:rPr>
      </w:pPr>
      <w:r w:rsidRPr="00603166">
        <w:rPr>
          <w:rFonts w:ascii="Times New Roman" w:eastAsia="Times New Roman" w:hAnsi="Times New Roman" w:cs="Times New Roman"/>
          <w:b/>
          <w:color w:val="000000" w:themeColor="text1"/>
          <w:sz w:val="24"/>
          <w:szCs w:val="24"/>
        </w:rPr>
        <w:lastRenderedPageBreak/>
        <w:t xml:space="preserve">A Narrative of the Patriarchal Tendency </w:t>
      </w:r>
      <w:r w:rsidR="003A079E" w:rsidRPr="00603166">
        <w:rPr>
          <w:rFonts w:ascii="Times New Roman" w:eastAsia="Times New Roman" w:hAnsi="Times New Roman" w:cs="Times New Roman"/>
          <w:b/>
          <w:color w:val="000000" w:themeColor="text1"/>
          <w:sz w:val="24"/>
          <w:szCs w:val="24"/>
        </w:rPr>
        <w:t>Toward</w:t>
      </w:r>
      <w:r w:rsidRPr="00603166">
        <w:rPr>
          <w:rFonts w:ascii="Times New Roman" w:eastAsia="Times New Roman" w:hAnsi="Times New Roman" w:cs="Times New Roman"/>
          <w:b/>
          <w:color w:val="000000" w:themeColor="text1"/>
          <w:sz w:val="24"/>
          <w:szCs w:val="24"/>
        </w:rPr>
        <w:t xml:space="preserve"> Self-</w:t>
      </w:r>
      <w:r w:rsidR="003A079E" w:rsidRPr="00603166">
        <w:rPr>
          <w:rFonts w:ascii="Times New Roman" w:eastAsia="Times New Roman" w:hAnsi="Times New Roman" w:cs="Times New Roman"/>
          <w:b/>
          <w:color w:val="000000" w:themeColor="text1"/>
          <w:sz w:val="24"/>
          <w:szCs w:val="24"/>
        </w:rPr>
        <w:t>P</w:t>
      </w:r>
      <w:r w:rsidRPr="00603166">
        <w:rPr>
          <w:rFonts w:ascii="Times New Roman" w:eastAsia="Times New Roman" w:hAnsi="Times New Roman" w:cs="Times New Roman"/>
          <w:b/>
          <w:color w:val="000000" w:themeColor="text1"/>
          <w:sz w:val="24"/>
          <w:szCs w:val="24"/>
        </w:rPr>
        <w:t>romotion</w:t>
      </w:r>
    </w:p>
    <w:p w14:paraId="6E85CAA3" w14:textId="77777777" w:rsidR="002540EB" w:rsidRPr="00603166" w:rsidRDefault="002540EB" w:rsidP="002540EB">
      <w:pPr>
        <w:spacing w:line="480" w:lineRule="auto"/>
        <w:rPr>
          <w:rFonts w:ascii="Times New Roman" w:eastAsia="Times New Roman" w:hAnsi="Times New Roman" w:cs="Times New Roman"/>
          <w:color w:val="000000" w:themeColor="text1"/>
          <w:sz w:val="24"/>
          <w:szCs w:val="24"/>
        </w:rPr>
      </w:pPr>
      <w:r w:rsidRPr="00603166">
        <w:rPr>
          <w:rFonts w:ascii="Times New Roman" w:eastAsia="Times New Roman" w:hAnsi="Times New Roman" w:cs="Times New Roman"/>
          <w:b/>
          <w:color w:val="000000" w:themeColor="text1"/>
          <w:sz w:val="24"/>
          <w:szCs w:val="24"/>
        </w:rPr>
        <w:t>Adjudicator:</w:t>
      </w:r>
      <w:r w:rsidRPr="00603166">
        <w:rPr>
          <w:rFonts w:ascii="Times New Roman" w:eastAsia="Times New Roman" w:hAnsi="Times New Roman" w:cs="Times New Roman"/>
          <w:color w:val="000000" w:themeColor="text1"/>
          <w:sz w:val="24"/>
          <w:szCs w:val="24"/>
        </w:rPr>
        <w:t xml:space="preserve"> It’s all about self-promotion, isn’t it? Does it have to be? </w:t>
      </w:r>
    </w:p>
    <w:p w14:paraId="1DBBC228" w14:textId="77777777" w:rsidR="002540EB" w:rsidRPr="00603166" w:rsidRDefault="002540EB" w:rsidP="002540EB">
      <w:pPr>
        <w:spacing w:line="480" w:lineRule="auto"/>
        <w:rPr>
          <w:rFonts w:ascii="Times New Roman" w:eastAsia="Times New Roman" w:hAnsi="Times New Roman" w:cs="Times New Roman"/>
          <w:color w:val="000000" w:themeColor="text1"/>
          <w:sz w:val="24"/>
          <w:szCs w:val="24"/>
        </w:rPr>
      </w:pPr>
      <w:r w:rsidRPr="00603166">
        <w:rPr>
          <w:rFonts w:ascii="Times New Roman" w:eastAsia="Times New Roman" w:hAnsi="Times New Roman" w:cs="Times New Roman"/>
          <w:b/>
          <w:bCs/>
          <w:color w:val="000000" w:themeColor="text1"/>
          <w:sz w:val="24"/>
          <w:szCs w:val="24"/>
        </w:rPr>
        <w:t xml:space="preserve">Scholar: </w:t>
      </w:r>
      <w:r w:rsidRPr="00603166">
        <w:rPr>
          <w:rFonts w:ascii="Times New Roman" w:eastAsia="Times New Roman" w:hAnsi="Times New Roman" w:cs="Times New Roman"/>
          <w:color w:val="000000" w:themeColor="text1"/>
          <w:sz w:val="24"/>
          <w:szCs w:val="24"/>
        </w:rPr>
        <w:t>Gendered dynamics of self-promotion are steeped in the music profession. In Scharff’s (2015) study of classical musicians, 64 women reported reluctance to promote their own work, despite how important self-promotion was for their careers. Scharff revealed four main reasons:</w:t>
      </w:r>
    </w:p>
    <w:p w14:paraId="47144495" w14:textId="77777777" w:rsidR="002540EB" w:rsidRPr="00603166" w:rsidRDefault="002540EB" w:rsidP="002540EB">
      <w:pPr>
        <w:numPr>
          <w:ilvl w:val="0"/>
          <w:numId w:val="2"/>
        </w:numPr>
        <w:spacing w:line="480" w:lineRule="auto"/>
        <w:rPr>
          <w:rFonts w:ascii="Times New Roman" w:eastAsia="Times New Roman" w:hAnsi="Times New Roman" w:cs="Times New Roman"/>
          <w:color w:val="000000" w:themeColor="text1"/>
          <w:sz w:val="24"/>
          <w:szCs w:val="24"/>
        </w:rPr>
      </w:pPr>
      <w:r w:rsidRPr="00603166">
        <w:rPr>
          <w:rFonts w:ascii="Times New Roman" w:eastAsia="Times New Roman" w:hAnsi="Times New Roman" w:cs="Times New Roman"/>
          <w:color w:val="000000" w:themeColor="text1"/>
          <w:sz w:val="24"/>
          <w:szCs w:val="24"/>
        </w:rPr>
        <w:t>As women, they were socialized to be modest and other-</w:t>
      </w:r>
      <w:proofErr w:type="gramStart"/>
      <w:r w:rsidRPr="00603166">
        <w:rPr>
          <w:rFonts w:ascii="Times New Roman" w:eastAsia="Times New Roman" w:hAnsi="Times New Roman" w:cs="Times New Roman"/>
          <w:color w:val="000000" w:themeColor="text1"/>
          <w:sz w:val="24"/>
          <w:szCs w:val="24"/>
        </w:rPr>
        <w:t>oriented;</w:t>
      </w:r>
      <w:proofErr w:type="gramEnd"/>
    </w:p>
    <w:p w14:paraId="6F97EFFA" w14:textId="77777777" w:rsidR="002540EB" w:rsidRPr="00603166" w:rsidRDefault="002540EB" w:rsidP="002540EB">
      <w:pPr>
        <w:numPr>
          <w:ilvl w:val="0"/>
          <w:numId w:val="2"/>
        </w:numPr>
        <w:spacing w:line="480" w:lineRule="auto"/>
        <w:rPr>
          <w:rFonts w:ascii="Times New Roman" w:eastAsia="Times New Roman" w:hAnsi="Times New Roman" w:cs="Times New Roman"/>
          <w:color w:val="000000" w:themeColor="text1"/>
          <w:sz w:val="24"/>
          <w:szCs w:val="24"/>
        </w:rPr>
      </w:pPr>
      <w:r w:rsidRPr="00603166">
        <w:rPr>
          <w:rFonts w:ascii="Times New Roman" w:eastAsia="Times New Roman" w:hAnsi="Times New Roman" w:cs="Times New Roman"/>
          <w:color w:val="000000" w:themeColor="text1"/>
          <w:sz w:val="24"/>
          <w:szCs w:val="24"/>
        </w:rPr>
        <w:t xml:space="preserve">They believed their art should speak for </w:t>
      </w:r>
      <w:proofErr w:type="gramStart"/>
      <w:r w:rsidRPr="00603166">
        <w:rPr>
          <w:rFonts w:ascii="Times New Roman" w:eastAsia="Times New Roman" w:hAnsi="Times New Roman" w:cs="Times New Roman"/>
          <w:color w:val="000000" w:themeColor="text1"/>
          <w:sz w:val="24"/>
          <w:szCs w:val="24"/>
        </w:rPr>
        <w:t>itself;</w:t>
      </w:r>
      <w:proofErr w:type="gramEnd"/>
    </w:p>
    <w:p w14:paraId="32DE4095" w14:textId="77777777" w:rsidR="002540EB" w:rsidRPr="00603166" w:rsidRDefault="002540EB" w:rsidP="002540EB">
      <w:pPr>
        <w:numPr>
          <w:ilvl w:val="0"/>
          <w:numId w:val="2"/>
        </w:numPr>
        <w:spacing w:line="480" w:lineRule="auto"/>
        <w:rPr>
          <w:rFonts w:ascii="Times New Roman" w:eastAsia="Times New Roman" w:hAnsi="Times New Roman" w:cs="Times New Roman"/>
          <w:color w:val="000000" w:themeColor="text1"/>
          <w:sz w:val="24"/>
          <w:szCs w:val="24"/>
        </w:rPr>
      </w:pPr>
      <w:r w:rsidRPr="00603166">
        <w:rPr>
          <w:rFonts w:ascii="Times New Roman" w:eastAsia="Times New Roman" w:hAnsi="Times New Roman" w:cs="Times New Roman"/>
          <w:color w:val="000000" w:themeColor="text1"/>
          <w:sz w:val="24"/>
          <w:szCs w:val="24"/>
        </w:rPr>
        <w:t xml:space="preserve">Bringing attention to themselves resulted in others </w:t>
      </w:r>
      <w:proofErr w:type="gramStart"/>
      <w:r w:rsidRPr="00603166">
        <w:rPr>
          <w:rFonts w:ascii="Times New Roman" w:eastAsia="Times New Roman" w:hAnsi="Times New Roman" w:cs="Times New Roman"/>
          <w:color w:val="000000" w:themeColor="text1"/>
          <w:sz w:val="24"/>
          <w:szCs w:val="24"/>
        </w:rPr>
        <w:t>viewing  their</w:t>
      </w:r>
      <w:proofErr w:type="gramEnd"/>
      <w:r w:rsidRPr="00603166">
        <w:rPr>
          <w:rFonts w:ascii="Times New Roman" w:eastAsia="Times New Roman" w:hAnsi="Times New Roman" w:cs="Times New Roman"/>
          <w:color w:val="000000" w:themeColor="text1"/>
          <w:sz w:val="24"/>
          <w:szCs w:val="24"/>
        </w:rPr>
        <w:t xml:space="preserve"> womanhood as the central focus, thereby “cheapening” their art;</w:t>
      </w:r>
    </w:p>
    <w:p w14:paraId="13606A39" w14:textId="77777777" w:rsidR="002540EB" w:rsidRPr="00603166" w:rsidRDefault="002540EB" w:rsidP="002540EB">
      <w:pPr>
        <w:numPr>
          <w:ilvl w:val="0"/>
          <w:numId w:val="2"/>
        </w:numPr>
        <w:spacing w:line="480" w:lineRule="auto"/>
        <w:rPr>
          <w:rFonts w:ascii="Times New Roman" w:eastAsia="Times New Roman" w:hAnsi="Times New Roman" w:cs="Times New Roman"/>
          <w:color w:val="000000" w:themeColor="text1"/>
          <w:sz w:val="24"/>
          <w:szCs w:val="24"/>
        </w:rPr>
      </w:pPr>
      <w:r w:rsidRPr="00603166">
        <w:rPr>
          <w:rFonts w:ascii="Times New Roman" w:eastAsia="Times New Roman" w:hAnsi="Times New Roman" w:cs="Times New Roman"/>
          <w:color w:val="000000" w:themeColor="text1"/>
          <w:sz w:val="24"/>
          <w:szCs w:val="24"/>
        </w:rPr>
        <w:t xml:space="preserve">The image of “selling oneself” brings up “the </w:t>
      </w:r>
      <w:proofErr w:type="spellStart"/>
      <w:r w:rsidRPr="00603166">
        <w:rPr>
          <w:rFonts w:ascii="Times New Roman" w:eastAsia="Times New Roman" w:hAnsi="Times New Roman" w:cs="Times New Roman"/>
          <w:color w:val="000000" w:themeColor="text1"/>
          <w:sz w:val="24"/>
          <w:szCs w:val="24"/>
        </w:rPr>
        <w:t>spectre</w:t>
      </w:r>
      <w:proofErr w:type="spellEnd"/>
      <w:r w:rsidRPr="00603166">
        <w:rPr>
          <w:rFonts w:ascii="Times New Roman" w:eastAsia="Times New Roman" w:hAnsi="Times New Roman" w:cs="Times New Roman"/>
          <w:color w:val="000000" w:themeColor="text1"/>
          <w:sz w:val="24"/>
          <w:szCs w:val="24"/>
        </w:rPr>
        <w:t xml:space="preserve"> of prostitution” (p. 107).</w:t>
      </w:r>
    </w:p>
    <w:p w14:paraId="74D7DB3B" w14:textId="77777777" w:rsidR="002540EB" w:rsidRPr="00603166" w:rsidRDefault="002540EB" w:rsidP="002540EB">
      <w:pPr>
        <w:spacing w:line="480" w:lineRule="auto"/>
        <w:rPr>
          <w:rFonts w:ascii="Times New Roman" w:eastAsia="Times New Roman" w:hAnsi="Times New Roman" w:cs="Times New Roman"/>
          <w:color w:val="000000" w:themeColor="text1"/>
          <w:sz w:val="24"/>
          <w:szCs w:val="24"/>
        </w:rPr>
      </w:pPr>
      <w:r w:rsidRPr="00603166">
        <w:rPr>
          <w:rFonts w:ascii="Times New Roman" w:eastAsia="Times New Roman" w:hAnsi="Times New Roman" w:cs="Times New Roman"/>
          <w:color w:val="000000" w:themeColor="text1"/>
          <w:sz w:val="24"/>
          <w:szCs w:val="24"/>
        </w:rPr>
        <w:t>Self-promotion was not impossible for participants but involved “a range of discursive strategies to negotiate and secure their identities as female artists” (p. 109).</w:t>
      </w:r>
    </w:p>
    <w:p w14:paraId="18024E10" w14:textId="77777777" w:rsidR="002540EB" w:rsidRPr="00603166" w:rsidRDefault="002540EB" w:rsidP="002540EB">
      <w:pPr>
        <w:spacing w:line="480" w:lineRule="auto"/>
        <w:rPr>
          <w:rFonts w:ascii="Times New Roman" w:eastAsia="Times New Roman" w:hAnsi="Times New Roman" w:cs="Times New Roman"/>
          <w:color w:val="000000" w:themeColor="text1"/>
          <w:sz w:val="24"/>
          <w:szCs w:val="24"/>
        </w:rPr>
      </w:pPr>
      <w:r w:rsidRPr="00603166">
        <w:rPr>
          <w:rFonts w:ascii="Times New Roman" w:eastAsia="Times New Roman" w:hAnsi="Times New Roman" w:cs="Times New Roman"/>
          <w:b/>
          <w:color w:val="000000" w:themeColor="text1"/>
          <w:sz w:val="24"/>
          <w:szCs w:val="24"/>
        </w:rPr>
        <w:t xml:space="preserve">Adjudicator: </w:t>
      </w:r>
      <w:r w:rsidRPr="00603166">
        <w:rPr>
          <w:rFonts w:ascii="Times New Roman" w:eastAsia="Times New Roman" w:hAnsi="Times New Roman" w:cs="Times New Roman"/>
          <w:color w:val="000000" w:themeColor="text1"/>
          <w:sz w:val="24"/>
          <w:szCs w:val="24"/>
        </w:rPr>
        <w:t>These findings resonate with the plight of female music adjudicators in the United States.</w:t>
      </w:r>
      <w:r w:rsidRPr="00603166">
        <w:rPr>
          <w:rFonts w:ascii="Times New Roman" w:eastAsia="Times New Roman" w:hAnsi="Times New Roman" w:cs="Times New Roman"/>
          <w:i/>
          <w:color w:val="000000" w:themeColor="text1"/>
          <w:sz w:val="24"/>
          <w:szCs w:val="24"/>
        </w:rPr>
        <w:t xml:space="preserve"> </w:t>
      </w:r>
      <w:r w:rsidRPr="00603166">
        <w:rPr>
          <w:rFonts w:ascii="Times New Roman" w:eastAsia="Times New Roman" w:hAnsi="Times New Roman" w:cs="Times New Roman"/>
          <w:color w:val="000000" w:themeColor="text1"/>
          <w:sz w:val="24"/>
          <w:szCs w:val="24"/>
        </w:rPr>
        <w:t xml:space="preserve">Take the </w:t>
      </w:r>
      <w:proofErr w:type="spellStart"/>
      <w:r w:rsidRPr="00603166">
        <w:rPr>
          <w:rFonts w:ascii="Times New Roman" w:eastAsia="Times New Roman" w:hAnsi="Times New Roman" w:cs="Times New Roman"/>
          <w:color w:val="000000" w:themeColor="text1"/>
          <w:sz w:val="24"/>
          <w:szCs w:val="24"/>
        </w:rPr>
        <w:t>BigDealEnsembleCompetition</w:t>
      </w:r>
      <w:proofErr w:type="spellEnd"/>
      <w:r w:rsidRPr="00603166">
        <w:rPr>
          <w:rFonts w:ascii="Times New Roman" w:eastAsia="Times New Roman" w:hAnsi="Times New Roman" w:cs="Times New Roman"/>
          <w:color w:val="000000" w:themeColor="text1"/>
          <w:sz w:val="24"/>
          <w:szCs w:val="24"/>
        </w:rPr>
        <w:t xml:space="preserve"> where I recently served as an adjudicator. Two adjudicators got to conduct each group, and three adjudicators sat on a panel in the back of the room. Guess who conducted the groups? Two men. Two women and one man were asked to sit and listen, write, and speak on the recording device, but were not invited to conduct. </w:t>
      </w:r>
    </w:p>
    <w:p w14:paraId="2B797762" w14:textId="77777777" w:rsidR="002540EB" w:rsidRPr="00603166" w:rsidRDefault="002540EB" w:rsidP="002540EB">
      <w:pPr>
        <w:spacing w:line="480" w:lineRule="auto"/>
        <w:rPr>
          <w:rFonts w:ascii="Times New Roman" w:eastAsia="Times New Roman" w:hAnsi="Times New Roman" w:cs="Times New Roman"/>
          <w:color w:val="000000" w:themeColor="text1"/>
          <w:sz w:val="24"/>
          <w:szCs w:val="24"/>
        </w:rPr>
      </w:pPr>
      <w:r w:rsidRPr="00603166">
        <w:rPr>
          <w:rFonts w:ascii="Times New Roman" w:eastAsia="Times New Roman" w:hAnsi="Times New Roman" w:cs="Times New Roman"/>
          <w:color w:val="000000" w:themeColor="text1"/>
          <w:sz w:val="24"/>
          <w:szCs w:val="24"/>
        </w:rPr>
        <w:t> </w:t>
      </w:r>
      <w:r w:rsidRPr="00603166">
        <w:rPr>
          <w:rFonts w:ascii="Times New Roman" w:eastAsia="Times New Roman" w:hAnsi="Times New Roman" w:cs="Times New Roman"/>
          <w:b/>
          <w:bCs/>
          <w:color w:val="000000" w:themeColor="text1"/>
          <w:sz w:val="24"/>
          <w:szCs w:val="24"/>
        </w:rPr>
        <w:t xml:space="preserve">Colleague: </w:t>
      </w:r>
      <w:r w:rsidRPr="00603166">
        <w:rPr>
          <w:rFonts w:ascii="Times New Roman" w:eastAsia="Times New Roman" w:hAnsi="Times New Roman" w:cs="Times New Roman"/>
          <w:color w:val="000000" w:themeColor="text1"/>
          <w:sz w:val="24"/>
          <w:szCs w:val="24"/>
        </w:rPr>
        <w:t xml:space="preserve">I wonder how it felt for that one man to be left sitting with the two women. </w:t>
      </w:r>
    </w:p>
    <w:p w14:paraId="6DE5AD96" w14:textId="77777777" w:rsidR="002540EB" w:rsidRPr="00603166" w:rsidRDefault="002540EB" w:rsidP="002540EB">
      <w:pPr>
        <w:spacing w:line="480" w:lineRule="auto"/>
        <w:rPr>
          <w:rFonts w:ascii="Times New Roman" w:eastAsia="Times New Roman" w:hAnsi="Times New Roman" w:cs="Times New Roman"/>
          <w:color w:val="000000" w:themeColor="text1"/>
          <w:sz w:val="24"/>
          <w:szCs w:val="24"/>
        </w:rPr>
      </w:pPr>
      <w:r w:rsidRPr="00603166">
        <w:rPr>
          <w:rFonts w:ascii="Times New Roman" w:eastAsia="Times New Roman" w:hAnsi="Times New Roman" w:cs="Times New Roman"/>
          <w:b/>
          <w:bCs/>
          <w:color w:val="000000" w:themeColor="text1"/>
          <w:sz w:val="24"/>
          <w:szCs w:val="24"/>
        </w:rPr>
        <w:t xml:space="preserve">Adjudicator: </w:t>
      </w:r>
      <w:r w:rsidRPr="00603166">
        <w:rPr>
          <w:rFonts w:ascii="Times New Roman" w:eastAsia="Times New Roman" w:hAnsi="Times New Roman" w:cs="Times New Roman"/>
          <w:color w:val="000000" w:themeColor="text1"/>
          <w:sz w:val="24"/>
          <w:szCs w:val="24"/>
        </w:rPr>
        <w:t xml:space="preserve">Perhaps that’s why he felt such a need for “rooster posturing” at dinner. And boy, did he ever posture—which encouraged another man to join him. Dinner conversations turned rapidly from appetizers to accomplishments. Before drinks were ordered I knew all about Brian’s </w:t>
      </w:r>
      <w:r w:rsidRPr="00603166">
        <w:rPr>
          <w:rFonts w:ascii="Times New Roman" w:eastAsia="Times New Roman" w:hAnsi="Times New Roman" w:cs="Times New Roman"/>
          <w:i/>
          <w:iCs/>
          <w:color w:val="000000" w:themeColor="text1"/>
          <w:sz w:val="24"/>
          <w:szCs w:val="24"/>
        </w:rPr>
        <w:t>four</w:t>
      </w:r>
      <w:r w:rsidRPr="00603166">
        <w:rPr>
          <w:rFonts w:ascii="Times New Roman" w:eastAsia="Times New Roman" w:hAnsi="Times New Roman" w:cs="Times New Roman"/>
          <w:color w:val="000000" w:themeColor="text1"/>
          <w:sz w:val="24"/>
          <w:szCs w:val="24"/>
        </w:rPr>
        <w:t xml:space="preserve"> experiences taking his ensembles to perform at </w:t>
      </w:r>
      <w:proofErr w:type="spellStart"/>
      <w:r w:rsidRPr="00603166">
        <w:rPr>
          <w:rFonts w:ascii="Times New Roman" w:eastAsia="Times New Roman" w:hAnsi="Times New Roman" w:cs="Times New Roman"/>
          <w:color w:val="000000" w:themeColor="text1"/>
          <w:sz w:val="24"/>
          <w:szCs w:val="24"/>
        </w:rPr>
        <w:t>Everyone’sThereConference</w:t>
      </w:r>
      <w:proofErr w:type="spellEnd"/>
      <w:r w:rsidRPr="00603166">
        <w:rPr>
          <w:rFonts w:ascii="Times New Roman" w:eastAsia="Times New Roman" w:hAnsi="Times New Roman" w:cs="Times New Roman"/>
          <w:color w:val="000000" w:themeColor="text1"/>
          <w:sz w:val="24"/>
          <w:szCs w:val="24"/>
        </w:rPr>
        <w:t xml:space="preserve">. Brian also found a way to join the conversation about an esteemed (female) music pedagogue who recently </w:t>
      </w:r>
      <w:r w:rsidRPr="00603166">
        <w:rPr>
          <w:rFonts w:ascii="Times New Roman" w:eastAsia="Times New Roman" w:hAnsi="Times New Roman" w:cs="Times New Roman"/>
          <w:color w:val="000000" w:themeColor="text1"/>
          <w:sz w:val="24"/>
          <w:szCs w:val="24"/>
        </w:rPr>
        <w:lastRenderedPageBreak/>
        <w:t xml:space="preserve">passed away. I relaxed as we started to celebrate this woman’s accomplishments—until I realized their conversation was not about what she did, but instead about who had associated with her more. Paul spoke effusively about their work together. Brian declared how he had been slighted, not having an opportunity to work with her directly, but, thanks to his many times performing at </w:t>
      </w:r>
      <w:proofErr w:type="spellStart"/>
      <w:r w:rsidRPr="00603166">
        <w:rPr>
          <w:rFonts w:ascii="Times New Roman" w:eastAsia="Times New Roman" w:hAnsi="Times New Roman" w:cs="Times New Roman"/>
          <w:color w:val="000000" w:themeColor="text1"/>
          <w:sz w:val="24"/>
          <w:szCs w:val="24"/>
        </w:rPr>
        <w:t>Everyone’sThereConference</w:t>
      </w:r>
      <w:proofErr w:type="spellEnd"/>
      <w:r w:rsidRPr="00603166">
        <w:rPr>
          <w:rFonts w:ascii="Times New Roman" w:eastAsia="Times New Roman" w:hAnsi="Times New Roman" w:cs="Times New Roman"/>
          <w:color w:val="000000" w:themeColor="text1"/>
          <w:sz w:val="24"/>
          <w:szCs w:val="24"/>
        </w:rPr>
        <w:t>, he had become “her boy.”</w:t>
      </w:r>
    </w:p>
    <w:p w14:paraId="1F413C2B" w14:textId="77777777" w:rsidR="002540EB" w:rsidRPr="00603166" w:rsidRDefault="002540EB" w:rsidP="002540EB">
      <w:pPr>
        <w:spacing w:line="480" w:lineRule="auto"/>
        <w:rPr>
          <w:rFonts w:ascii="Times New Roman" w:eastAsia="Times New Roman" w:hAnsi="Times New Roman" w:cs="Times New Roman"/>
          <w:color w:val="000000" w:themeColor="text1"/>
          <w:sz w:val="24"/>
          <w:szCs w:val="24"/>
        </w:rPr>
      </w:pPr>
      <w:r w:rsidRPr="00603166">
        <w:rPr>
          <w:rFonts w:ascii="Times New Roman" w:eastAsia="Times New Roman" w:hAnsi="Times New Roman" w:cs="Times New Roman"/>
          <w:b/>
          <w:color w:val="000000" w:themeColor="text1"/>
          <w:sz w:val="24"/>
          <w:szCs w:val="24"/>
        </w:rPr>
        <w:t xml:space="preserve">Colleague: </w:t>
      </w:r>
      <w:r w:rsidRPr="00603166">
        <w:rPr>
          <w:rFonts w:ascii="Times New Roman" w:eastAsia="Times New Roman" w:hAnsi="Times New Roman" w:cs="Times New Roman"/>
          <w:color w:val="000000" w:themeColor="text1"/>
          <w:sz w:val="24"/>
          <w:szCs w:val="24"/>
        </w:rPr>
        <w:t xml:space="preserve">What does that </w:t>
      </w:r>
      <w:r w:rsidRPr="00603166">
        <w:rPr>
          <w:rFonts w:ascii="Times New Roman" w:eastAsia="Times New Roman" w:hAnsi="Times New Roman" w:cs="Times New Roman"/>
          <w:i/>
          <w:color w:val="000000" w:themeColor="text1"/>
          <w:sz w:val="24"/>
          <w:szCs w:val="24"/>
        </w:rPr>
        <w:t>mean</w:t>
      </w:r>
      <w:r w:rsidRPr="00603166">
        <w:rPr>
          <w:rFonts w:ascii="Times New Roman" w:eastAsia="Times New Roman" w:hAnsi="Times New Roman" w:cs="Times New Roman"/>
          <w:color w:val="000000" w:themeColor="text1"/>
          <w:sz w:val="24"/>
          <w:szCs w:val="24"/>
        </w:rPr>
        <w:t>?</w:t>
      </w:r>
    </w:p>
    <w:p w14:paraId="24AE0E05" w14:textId="77777777" w:rsidR="002540EB" w:rsidRPr="00603166" w:rsidRDefault="002540EB" w:rsidP="002540EB">
      <w:pPr>
        <w:spacing w:line="480" w:lineRule="auto"/>
        <w:rPr>
          <w:rFonts w:ascii="Times New Roman" w:eastAsia="Times New Roman" w:hAnsi="Times New Roman" w:cs="Times New Roman"/>
          <w:color w:val="000000" w:themeColor="text1"/>
          <w:sz w:val="24"/>
          <w:szCs w:val="24"/>
        </w:rPr>
      </w:pPr>
      <w:r w:rsidRPr="00603166">
        <w:rPr>
          <w:rFonts w:ascii="Times New Roman" w:eastAsia="Times New Roman" w:hAnsi="Times New Roman" w:cs="Times New Roman"/>
          <w:b/>
          <w:color w:val="000000" w:themeColor="text1"/>
          <w:sz w:val="24"/>
          <w:szCs w:val="24"/>
        </w:rPr>
        <w:t xml:space="preserve">Adjudicator: </w:t>
      </w:r>
      <w:r w:rsidRPr="00603166">
        <w:rPr>
          <w:rFonts w:ascii="Times New Roman" w:eastAsia="Times New Roman" w:hAnsi="Times New Roman" w:cs="Times New Roman"/>
          <w:color w:val="000000" w:themeColor="text1"/>
          <w:sz w:val="24"/>
          <w:szCs w:val="24"/>
        </w:rPr>
        <w:t xml:space="preserve">I asked Brian, innocently, for clarification: “How did you work with her?” He mumbled about how they never </w:t>
      </w:r>
      <w:r w:rsidRPr="00603166">
        <w:rPr>
          <w:rFonts w:ascii="Times New Roman" w:eastAsia="Times New Roman" w:hAnsi="Times New Roman" w:cs="Times New Roman"/>
          <w:i/>
          <w:iCs/>
          <w:color w:val="000000" w:themeColor="text1"/>
          <w:sz w:val="24"/>
          <w:szCs w:val="24"/>
        </w:rPr>
        <w:t>actually</w:t>
      </w:r>
      <w:r w:rsidRPr="00603166">
        <w:rPr>
          <w:rFonts w:ascii="Times New Roman" w:eastAsia="Times New Roman" w:hAnsi="Times New Roman" w:cs="Times New Roman"/>
          <w:color w:val="000000" w:themeColor="text1"/>
          <w:sz w:val="24"/>
          <w:szCs w:val="24"/>
        </w:rPr>
        <w:t xml:space="preserve"> worked together, but that she had been in the audience during his </w:t>
      </w:r>
      <w:proofErr w:type="spellStart"/>
      <w:r w:rsidRPr="00603166">
        <w:rPr>
          <w:rFonts w:ascii="Times New Roman" w:eastAsia="Times New Roman" w:hAnsi="Times New Roman" w:cs="Times New Roman"/>
          <w:color w:val="000000" w:themeColor="text1"/>
          <w:sz w:val="24"/>
          <w:szCs w:val="24"/>
        </w:rPr>
        <w:t>Everyone’sThereConference</w:t>
      </w:r>
      <w:proofErr w:type="spellEnd"/>
      <w:r w:rsidRPr="00603166">
        <w:rPr>
          <w:rFonts w:ascii="Times New Roman" w:eastAsia="Times New Roman" w:hAnsi="Times New Roman" w:cs="Times New Roman"/>
          <w:color w:val="000000" w:themeColor="text1"/>
          <w:sz w:val="24"/>
          <w:szCs w:val="24"/>
        </w:rPr>
        <w:t xml:space="preserve"> rehearsal.</w:t>
      </w:r>
    </w:p>
    <w:p w14:paraId="445CABD6" w14:textId="77777777" w:rsidR="002540EB" w:rsidRPr="00603166" w:rsidRDefault="002540EB" w:rsidP="002540EB">
      <w:pPr>
        <w:spacing w:line="480" w:lineRule="auto"/>
        <w:rPr>
          <w:rFonts w:ascii="Times New Roman" w:eastAsia="Times New Roman" w:hAnsi="Times New Roman" w:cs="Times New Roman"/>
          <w:color w:val="000000" w:themeColor="text1"/>
          <w:sz w:val="24"/>
          <w:szCs w:val="24"/>
        </w:rPr>
      </w:pPr>
      <w:r w:rsidRPr="00603166">
        <w:rPr>
          <w:rFonts w:ascii="Times New Roman" w:eastAsia="Times New Roman" w:hAnsi="Times New Roman" w:cs="Times New Roman"/>
          <w:b/>
          <w:color w:val="000000" w:themeColor="text1"/>
          <w:sz w:val="24"/>
          <w:szCs w:val="24"/>
        </w:rPr>
        <w:t>Colleague:</w:t>
      </w:r>
      <w:r w:rsidRPr="00603166">
        <w:rPr>
          <w:rFonts w:ascii="Times New Roman" w:eastAsia="Times New Roman" w:hAnsi="Times New Roman" w:cs="Times New Roman"/>
          <w:color w:val="000000" w:themeColor="text1"/>
          <w:sz w:val="24"/>
          <w:szCs w:val="24"/>
        </w:rPr>
        <w:t xml:space="preserve"> Humph.</w:t>
      </w:r>
    </w:p>
    <w:p w14:paraId="3238F84D" w14:textId="77777777" w:rsidR="002540EB" w:rsidRPr="00603166" w:rsidRDefault="002540EB" w:rsidP="002540EB">
      <w:pPr>
        <w:spacing w:line="480" w:lineRule="auto"/>
        <w:rPr>
          <w:rFonts w:ascii="Times New Roman" w:eastAsia="Times New Roman" w:hAnsi="Times New Roman" w:cs="Times New Roman"/>
          <w:color w:val="000000" w:themeColor="text1"/>
          <w:sz w:val="24"/>
          <w:szCs w:val="24"/>
        </w:rPr>
      </w:pPr>
      <w:r w:rsidRPr="00603166">
        <w:rPr>
          <w:rFonts w:ascii="Times New Roman" w:eastAsia="Times New Roman" w:hAnsi="Times New Roman" w:cs="Times New Roman"/>
          <w:b/>
          <w:color w:val="000000" w:themeColor="text1"/>
          <w:sz w:val="24"/>
          <w:szCs w:val="24"/>
        </w:rPr>
        <w:t xml:space="preserve">Adjudicator: </w:t>
      </w:r>
      <w:r w:rsidRPr="00603166">
        <w:rPr>
          <w:rFonts w:ascii="Times New Roman" w:eastAsia="Times New Roman" w:hAnsi="Times New Roman" w:cs="Times New Roman"/>
          <w:color w:val="000000" w:themeColor="text1"/>
          <w:sz w:val="24"/>
          <w:szCs w:val="24"/>
        </w:rPr>
        <w:t>Eventually, Laurie, a female festival administrator, volunteered that she had written a book on this pedagogue—but as if on cue, the men segued to another famous female pedagogue whom Brian apparently knew better. Laurie spoke up again, suggesting that women might have accomplished more professionally if they hadn’t been simultaneously caring for children at home. The “roosters” began to crow louder then, about how women needed men’s support to be recognized. At one point Paul motioned—with his right hand in a conductor-type gesture and his eyes looking right into mine</w:t>
      </w:r>
      <w:proofErr w:type="gramStart"/>
      <w:r w:rsidRPr="00603166">
        <w:rPr>
          <w:rFonts w:ascii="Times New Roman" w:eastAsia="Times New Roman" w:hAnsi="Times New Roman" w:cs="Times New Roman"/>
          <w:color w:val="000000" w:themeColor="text1"/>
          <w:sz w:val="24"/>
          <w:szCs w:val="24"/>
        </w:rPr>
        <w:t>—“</w:t>
      </w:r>
      <w:proofErr w:type="gramEnd"/>
      <w:r w:rsidRPr="00603166">
        <w:rPr>
          <w:rFonts w:ascii="Times New Roman" w:eastAsia="Times New Roman" w:hAnsi="Times New Roman" w:cs="Times New Roman"/>
          <w:color w:val="000000" w:themeColor="text1"/>
          <w:sz w:val="24"/>
          <w:szCs w:val="24"/>
        </w:rPr>
        <w:t>We need to do all we can to raise women up.”</w:t>
      </w:r>
    </w:p>
    <w:p w14:paraId="4E9A675B" w14:textId="1A3112C4" w:rsidR="002540EB" w:rsidRPr="00603166" w:rsidRDefault="002540EB" w:rsidP="002540EB">
      <w:pPr>
        <w:spacing w:line="480" w:lineRule="auto"/>
        <w:rPr>
          <w:rFonts w:ascii="Times New Roman" w:eastAsia="Times New Roman" w:hAnsi="Times New Roman" w:cs="Times New Roman"/>
          <w:i/>
          <w:color w:val="000000" w:themeColor="text1"/>
          <w:sz w:val="24"/>
          <w:szCs w:val="24"/>
        </w:rPr>
      </w:pPr>
      <w:r w:rsidRPr="00603166">
        <w:rPr>
          <w:rFonts w:ascii="Times New Roman" w:eastAsia="Times New Roman" w:hAnsi="Times New Roman" w:cs="Times New Roman"/>
          <w:b/>
          <w:color w:val="000000" w:themeColor="text1"/>
          <w:sz w:val="24"/>
          <w:szCs w:val="24"/>
        </w:rPr>
        <w:t>Colleague:</w:t>
      </w:r>
      <w:r w:rsidRPr="00603166">
        <w:rPr>
          <w:rFonts w:ascii="Times New Roman" w:eastAsia="Times New Roman" w:hAnsi="Times New Roman" w:cs="Times New Roman"/>
          <w:color w:val="000000" w:themeColor="text1"/>
          <w:sz w:val="24"/>
          <w:szCs w:val="24"/>
        </w:rPr>
        <w:t>  Was he referring to you? I mean, you’re short but I think you’re ok</w:t>
      </w:r>
      <w:r w:rsidR="00F16264" w:rsidRPr="00603166">
        <w:rPr>
          <w:rFonts w:ascii="Times New Roman" w:eastAsia="Times New Roman" w:hAnsi="Times New Roman" w:cs="Times New Roman"/>
          <w:color w:val="000000" w:themeColor="text1"/>
          <w:sz w:val="24"/>
          <w:szCs w:val="24"/>
        </w:rPr>
        <w:t>ay</w:t>
      </w:r>
      <w:r w:rsidRPr="00603166">
        <w:rPr>
          <w:rFonts w:ascii="Times New Roman" w:eastAsia="Times New Roman" w:hAnsi="Times New Roman" w:cs="Times New Roman"/>
          <w:color w:val="000000" w:themeColor="text1"/>
          <w:sz w:val="24"/>
          <w:szCs w:val="24"/>
        </w:rPr>
        <w:t xml:space="preserve"> if you have a tall conducting podium. </w:t>
      </w:r>
      <w:r w:rsidRPr="00603166">
        <w:rPr>
          <w:rFonts w:ascii="Times New Roman" w:eastAsia="Times New Roman" w:hAnsi="Times New Roman" w:cs="Times New Roman"/>
          <w:i/>
          <w:color w:val="000000" w:themeColor="text1"/>
          <w:sz w:val="24"/>
          <w:szCs w:val="24"/>
        </w:rPr>
        <w:t>(laughs)</w:t>
      </w:r>
    </w:p>
    <w:p w14:paraId="147BEF8B" w14:textId="77777777" w:rsidR="002540EB" w:rsidRPr="00603166" w:rsidRDefault="002540EB" w:rsidP="002540EB">
      <w:pPr>
        <w:spacing w:line="480" w:lineRule="auto"/>
        <w:rPr>
          <w:rFonts w:ascii="Times New Roman" w:eastAsia="Times New Roman" w:hAnsi="Times New Roman" w:cs="Times New Roman"/>
          <w:color w:val="000000" w:themeColor="text1"/>
          <w:sz w:val="24"/>
          <w:szCs w:val="24"/>
        </w:rPr>
      </w:pPr>
      <w:r w:rsidRPr="00603166">
        <w:rPr>
          <w:rFonts w:ascii="Times New Roman" w:eastAsia="Times New Roman" w:hAnsi="Times New Roman" w:cs="Times New Roman"/>
          <w:b/>
          <w:color w:val="000000" w:themeColor="text1"/>
          <w:sz w:val="24"/>
          <w:szCs w:val="24"/>
        </w:rPr>
        <w:t xml:space="preserve">Adjudicator: </w:t>
      </w:r>
      <w:r w:rsidRPr="00603166">
        <w:rPr>
          <w:rFonts w:ascii="Times New Roman" w:eastAsia="Times New Roman" w:hAnsi="Times New Roman" w:cs="Times New Roman"/>
          <w:color w:val="000000" w:themeColor="text1"/>
          <w:sz w:val="24"/>
          <w:szCs w:val="24"/>
        </w:rPr>
        <w:t>Or was he trying to get me to agree that he had the power to make a difference for women? Or did he want me to congratulate him for being woke? I did none of these things.</w:t>
      </w:r>
    </w:p>
    <w:p w14:paraId="71A16708" w14:textId="77777777" w:rsidR="002540EB" w:rsidRPr="00603166" w:rsidRDefault="002540EB" w:rsidP="002540EB">
      <w:pPr>
        <w:spacing w:line="480" w:lineRule="auto"/>
        <w:rPr>
          <w:rFonts w:ascii="Times New Roman" w:eastAsia="Times New Roman" w:hAnsi="Times New Roman" w:cs="Times New Roman"/>
          <w:color w:val="000000" w:themeColor="text1"/>
          <w:sz w:val="24"/>
          <w:szCs w:val="24"/>
        </w:rPr>
      </w:pPr>
      <w:r w:rsidRPr="00603166">
        <w:rPr>
          <w:rFonts w:ascii="Times New Roman" w:eastAsia="Times New Roman" w:hAnsi="Times New Roman" w:cs="Times New Roman"/>
          <w:color w:val="000000" w:themeColor="text1"/>
          <w:sz w:val="24"/>
          <w:szCs w:val="24"/>
        </w:rPr>
        <w:t xml:space="preserve">Meanwhile, Tammy (the other adjudicator) said very little. No one asked her about herself; there wasn’t much asking anyone about anyone else, really. I knew the truth: While these men strutted </w:t>
      </w:r>
      <w:r w:rsidRPr="00603166">
        <w:rPr>
          <w:rFonts w:ascii="Times New Roman" w:eastAsia="Times New Roman" w:hAnsi="Times New Roman" w:cs="Times New Roman"/>
          <w:color w:val="000000" w:themeColor="text1"/>
          <w:sz w:val="24"/>
          <w:szCs w:val="24"/>
        </w:rPr>
        <w:lastRenderedPageBreak/>
        <w:t>back and forth and around in circles about where they performed and whom they knew—even if only by sight—Tammy chose not to mention her extensive education with one of the most legendary pedagogues in the history of instrumental music, nor her publications, nor her many teaching awards. I’m pretty sure they didn’t even know.</w:t>
      </w:r>
    </w:p>
    <w:p w14:paraId="44BE67D9" w14:textId="6869279F" w:rsidR="002540EB" w:rsidRPr="00603166" w:rsidRDefault="002540EB" w:rsidP="00235F54">
      <w:pPr>
        <w:spacing w:line="480" w:lineRule="auto"/>
        <w:ind w:firstLine="720"/>
        <w:rPr>
          <w:rFonts w:ascii="Times New Roman" w:eastAsia="Times New Roman" w:hAnsi="Times New Roman" w:cs="Times New Roman"/>
          <w:color w:val="000000" w:themeColor="text1"/>
          <w:sz w:val="24"/>
          <w:szCs w:val="24"/>
        </w:rPr>
      </w:pPr>
      <w:r w:rsidRPr="00603166">
        <w:rPr>
          <w:rFonts w:ascii="Times New Roman" w:eastAsia="Times New Roman" w:hAnsi="Times New Roman" w:cs="Times New Roman"/>
          <w:color w:val="000000" w:themeColor="text1"/>
          <w:sz w:val="24"/>
          <w:szCs w:val="24"/>
        </w:rPr>
        <w:t xml:space="preserve">At lunch the last day, I laughed at something that Paul said. He crowed self-importantly, “Finally! I’ve been trying to get a rise out of you for two days.” He never even noticed that I was fine as-is, that maybe he just wasn’t amusing. To him, it was about my unwillingness to respond the way he wanted me to. Yuck. No Paul, I don’t need you to “raise me up.” </w:t>
      </w:r>
    </w:p>
    <w:p w14:paraId="000000A4" w14:textId="2C2F1491" w:rsidR="00D00342" w:rsidRPr="00603166" w:rsidRDefault="00C65BBA" w:rsidP="00C65BBA">
      <w:pPr>
        <w:spacing w:line="480" w:lineRule="auto"/>
        <w:jc w:val="center"/>
        <w:rPr>
          <w:rFonts w:ascii="Times New Roman" w:eastAsia="Times New Roman" w:hAnsi="Times New Roman" w:cs="Times New Roman"/>
          <w:b/>
          <w:bCs/>
          <w:color w:val="000000" w:themeColor="text1"/>
          <w:sz w:val="24"/>
          <w:szCs w:val="24"/>
        </w:rPr>
      </w:pPr>
      <w:r w:rsidRPr="00603166">
        <w:rPr>
          <w:rFonts w:ascii="Times New Roman" w:eastAsia="Times New Roman" w:hAnsi="Times New Roman" w:cs="Times New Roman"/>
          <w:b/>
          <w:bCs/>
          <w:color w:val="000000" w:themeColor="text1"/>
          <w:sz w:val="24"/>
          <w:szCs w:val="24"/>
        </w:rPr>
        <w:t>Conclusion</w:t>
      </w:r>
    </w:p>
    <w:p w14:paraId="122CCE82" w14:textId="07C58A1F" w:rsidR="00874949" w:rsidRPr="00603166" w:rsidRDefault="002D24EA" w:rsidP="00EC528D">
      <w:pPr>
        <w:spacing w:line="480" w:lineRule="auto"/>
        <w:ind w:firstLine="720"/>
        <w:rPr>
          <w:rFonts w:ascii="Times New Roman" w:eastAsia="Calibri" w:hAnsi="Times New Roman" w:cs="Times New Roman"/>
          <w:color w:val="000000" w:themeColor="text1"/>
          <w:sz w:val="24"/>
          <w:szCs w:val="24"/>
        </w:rPr>
      </w:pPr>
      <w:r w:rsidRPr="00603166">
        <w:rPr>
          <w:rFonts w:ascii="Times New Roman" w:eastAsia="Calibri" w:hAnsi="Times New Roman" w:cs="Times New Roman"/>
          <w:color w:val="000000" w:themeColor="text1"/>
          <w:sz w:val="24"/>
          <w:szCs w:val="24"/>
        </w:rPr>
        <w:t>These</w:t>
      </w:r>
      <w:r w:rsidR="00874949" w:rsidRPr="00603166">
        <w:rPr>
          <w:rFonts w:ascii="Times New Roman" w:eastAsia="Calibri" w:hAnsi="Times New Roman" w:cs="Times New Roman"/>
          <w:color w:val="000000" w:themeColor="text1"/>
          <w:sz w:val="24"/>
          <w:szCs w:val="24"/>
        </w:rPr>
        <w:t xml:space="preserve"> </w:t>
      </w:r>
      <w:r w:rsidR="00EC528D" w:rsidRPr="00603166">
        <w:rPr>
          <w:rFonts w:ascii="Times New Roman" w:eastAsia="Calibri" w:hAnsi="Times New Roman" w:cs="Times New Roman"/>
          <w:color w:val="000000" w:themeColor="text1"/>
          <w:sz w:val="24"/>
          <w:szCs w:val="24"/>
        </w:rPr>
        <w:t xml:space="preserve">five </w:t>
      </w:r>
      <w:proofErr w:type="spellStart"/>
      <w:r w:rsidR="00D60C2E" w:rsidRPr="00603166">
        <w:rPr>
          <w:rFonts w:ascii="Times New Roman" w:eastAsia="Calibri" w:hAnsi="Times New Roman" w:cs="Times New Roman"/>
          <w:color w:val="000000" w:themeColor="text1"/>
          <w:sz w:val="24"/>
          <w:szCs w:val="24"/>
        </w:rPr>
        <w:t>ethnodramatic</w:t>
      </w:r>
      <w:proofErr w:type="spellEnd"/>
      <w:r w:rsidR="00874949" w:rsidRPr="00603166">
        <w:rPr>
          <w:rFonts w:ascii="Times New Roman" w:eastAsia="Calibri" w:hAnsi="Times New Roman" w:cs="Times New Roman"/>
          <w:color w:val="000000" w:themeColor="text1"/>
          <w:sz w:val="24"/>
          <w:szCs w:val="24"/>
        </w:rPr>
        <w:t xml:space="preserve"> narratives </w:t>
      </w:r>
      <w:r w:rsidR="00EC528D" w:rsidRPr="00603166">
        <w:rPr>
          <w:rFonts w:ascii="Times New Roman" w:eastAsia="Calibri" w:hAnsi="Times New Roman" w:cs="Times New Roman"/>
          <w:color w:val="000000" w:themeColor="text1"/>
          <w:sz w:val="24"/>
          <w:szCs w:val="24"/>
        </w:rPr>
        <w:t>debunk</w:t>
      </w:r>
      <w:r w:rsidR="00874949" w:rsidRPr="00603166">
        <w:rPr>
          <w:rFonts w:ascii="Times New Roman" w:eastAsia="Calibri" w:hAnsi="Times New Roman" w:cs="Times New Roman"/>
          <w:color w:val="000000" w:themeColor="text1"/>
          <w:sz w:val="24"/>
          <w:szCs w:val="24"/>
        </w:rPr>
        <w:t xml:space="preserve"> the myth that women have achieved equality with men</w:t>
      </w:r>
      <w:r w:rsidR="00D60C2E" w:rsidRPr="00603166">
        <w:rPr>
          <w:rFonts w:ascii="Times New Roman" w:eastAsia="Calibri" w:hAnsi="Times New Roman" w:cs="Times New Roman"/>
          <w:color w:val="000000" w:themeColor="text1"/>
          <w:sz w:val="24"/>
          <w:szCs w:val="24"/>
        </w:rPr>
        <w:t xml:space="preserve"> </w:t>
      </w:r>
      <w:r w:rsidRPr="00603166">
        <w:rPr>
          <w:rFonts w:ascii="Times New Roman" w:eastAsia="Calibri" w:hAnsi="Times New Roman" w:cs="Times New Roman"/>
          <w:color w:val="000000" w:themeColor="text1"/>
          <w:sz w:val="24"/>
          <w:szCs w:val="24"/>
        </w:rPr>
        <w:t>and</w:t>
      </w:r>
      <w:r w:rsidR="00EC528D" w:rsidRPr="00603166">
        <w:rPr>
          <w:rFonts w:ascii="Times New Roman" w:eastAsia="Calibri" w:hAnsi="Times New Roman" w:cs="Times New Roman"/>
          <w:color w:val="000000" w:themeColor="text1"/>
          <w:sz w:val="24"/>
          <w:szCs w:val="24"/>
        </w:rPr>
        <w:t xml:space="preserve"> “generate</w:t>
      </w:r>
      <w:r w:rsidR="00874949" w:rsidRPr="00603166">
        <w:rPr>
          <w:rFonts w:ascii="Times New Roman" w:eastAsia="Calibri" w:hAnsi="Times New Roman" w:cs="Times New Roman"/>
          <w:color w:val="000000" w:themeColor="text1"/>
          <w:sz w:val="24"/>
          <w:szCs w:val="24"/>
        </w:rPr>
        <w:t xml:space="preserve"> a new imaginary” (Gannon et al., 2015, p. 191) of an anti-sexist academy.</w:t>
      </w:r>
      <w:r w:rsidR="00EC528D" w:rsidRPr="00603166">
        <w:rPr>
          <w:rFonts w:ascii="Times New Roman" w:eastAsia="Calibri" w:hAnsi="Times New Roman" w:cs="Times New Roman"/>
          <w:color w:val="000000" w:themeColor="text1"/>
          <w:sz w:val="24"/>
          <w:szCs w:val="24"/>
        </w:rPr>
        <w:t xml:space="preserve"> </w:t>
      </w:r>
      <w:r w:rsidR="001A7984" w:rsidRPr="00603166">
        <w:rPr>
          <w:rFonts w:ascii="Times New Roman" w:eastAsia="Calibri" w:hAnsi="Times New Roman" w:cs="Times New Roman"/>
          <w:color w:val="000000" w:themeColor="text1"/>
          <w:sz w:val="24"/>
          <w:szCs w:val="24"/>
        </w:rPr>
        <w:t>Each narrative depict</w:t>
      </w:r>
      <w:r w:rsidR="00F16264" w:rsidRPr="00603166">
        <w:rPr>
          <w:rFonts w:ascii="Times New Roman" w:eastAsia="Calibri" w:hAnsi="Times New Roman" w:cs="Times New Roman"/>
          <w:color w:val="000000" w:themeColor="text1"/>
          <w:sz w:val="24"/>
          <w:szCs w:val="24"/>
        </w:rPr>
        <w:t>s</w:t>
      </w:r>
      <w:r w:rsidR="001A7984" w:rsidRPr="00603166">
        <w:rPr>
          <w:rFonts w:ascii="Times New Roman" w:eastAsia="Calibri" w:hAnsi="Times New Roman" w:cs="Times New Roman"/>
          <w:color w:val="000000" w:themeColor="text1"/>
          <w:sz w:val="24"/>
          <w:szCs w:val="24"/>
        </w:rPr>
        <w:t xml:space="preserve"> one of five themes that emerged during our d</w:t>
      </w:r>
      <w:r w:rsidR="00D51065" w:rsidRPr="00603166">
        <w:rPr>
          <w:rFonts w:ascii="Times New Roman" w:eastAsia="Calibri" w:hAnsi="Times New Roman" w:cs="Times New Roman"/>
          <w:color w:val="000000" w:themeColor="text1"/>
          <w:sz w:val="24"/>
          <w:szCs w:val="24"/>
        </w:rPr>
        <w:t>ata generation process</w:t>
      </w:r>
      <w:r w:rsidR="001A7984" w:rsidRPr="00603166">
        <w:rPr>
          <w:rFonts w:ascii="Times New Roman" w:eastAsia="Calibri" w:hAnsi="Times New Roman" w:cs="Times New Roman"/>
          <w:color w:val="000000" w:themeColor="text1"/>
          <w:sz w:val="24"/>
          <w:szCs w:val="24"/>
        </w:rPr>
        <w:t xml:space="preserve">. </w:t>
      </w:r>
      <w:r w:rsidR="00874949" w:rsidRPr="00603166">
        <w:rPr>
          <w:rFonts w:ascii="Times New Roman" w:eastAsia="Calibri" w:hAnsi="Times New Roman" w:cs="Times New Roman"/>
          <w:color w:val="000000" w:themeColor="text1"/>
          <w:sz w:val="24"/>
          <w:szCs w:val="24"/>
        </w:rPr>
        <w:t xml:space="preserve">The </w:t>
      </w:r>
      <w:r w:rsidR="00EC528D" w:rsidRPr="00603166">
        <w:rPr>
          <w:rFonts w:ascii="Times New Roman" w:eastAsia="Calibri" w:hAnsi="Times New Roman" w:cs="Times New Roman"/>
          <w:color w:val="000000" w:themeColor="text1"/>
          <w:sz w:val="24"/>
          <w:szCs w:val="24"/>
        </w:rPr>
        <w:t xml:space="preserve">first </w:t>
      </w:r>
      <w:r w:rsidR="0040651A" w:rsidRPr="00603166">
        <w:rPr>
          <w:rFonts w:ascii="Times New Roman" w:eastAsia="Calibri" w:hAnsi="Times New Roman" w:cs="Times New Roman"/>
          <w:color w:val="000000" w:themeColor="text1"/>
          <w:sz w:val="24"/>
          <w:szCs w:val="24"/>
        </w:rPr>
        <w:t xml:space="preserve">illustrated </w:t>
      </w:r>
      <w:r w:rsidR="00EC528D" w:rsidRPr="00603166">
        <w:rPr>
          <w:rFonts w:ascii="Times New Roman" w:eastAsia="Calibri" w:hAnsi="Times New Roman" w:cs="Times New Roman"/>
          <w:color w:val="000000" w:themeColor="text1"/>
          <w:sz w:val="24"/>
          <w:szCs w:val="24"/>
        </w:rPr>
        <w:t xml:space="preserve">the </w:t>
      </w:r>
      <w:r w:rsidR="001A7984" w:rsidRPr="00603166">
        <w:rPr>
          <w:rFonts w:ascii="Times New Roman" w:eastAsia="Calibri" w:hAnsi="Times New Roman" w:cs="Times New Roman"/>
          <w:color w:val="000000" w:themeColor="text1"/>
          <w:sz w:val="24"/>
          <w:szCs w:val="24"/>
        </w:rPr>
        <w:t xml:space="preserve">theme of </w:t>
      </w:r>
      <w:r w:rsidR="00EC528D" w:rsidRPr="00603166">
        <w:rPr>
          <w:rFonts w:ascii="Times New Roman" w:eastAsia="Calibri" w:hAnsi="Times New Roman" w:cs="Times New Roman"/>
          <w:i/>
          <w:iCs/>
          <w:color w:val="000000" w:themeColor="text1"/>
          <w:sz w:val="24"/>
          <w:szCs w:val="24"/>
        </w:rPr>
        <w:t>complexities of agency</w:t>
      </w:r>
      <w:r w:rsidR="00EC528D" w:rsidRPr="00603166">
        <w:rPr>
          <w:rFonts w:ascii="Times New Roman" w:eastAsia="Calibri" w:hAnsi="Times New Roman" w:cs="Times New Roman"/>
          <w:color w:val="000000" w:themeColor="text1"/>
          <w:sz w:val="24"/>
          <w:szCs w:val="24"/>
        </w:rPr>
        <w:t xml:space="preserve"> and </w:t>
      </w:r>
      <w:r w:rsidR="00695594" w:rsidRPr="00603166">
        <w:rPr>
          <w:rFonts w:ascii="Times New Roman" w:eastAsia="Calibri" w:hAnsi="Times New Roman" w:cs="Times New Roman"/>
          <w:color w:val="000000" w:themeColor="text1"/>
          <w:sz w:val="24"/>
          <w:szCs w:val="24"/>
        </w:rPr>
        <w:t xml:space="preserve">how </w:t>
      </w:r>
      <w:r w:rsidR="00EC528D" w:rsidRPr="00603166">
        <w:rPr>
          <w:rFonts w:ascii="Times New Roman" w:eastAsia="Calibri" w:hAnsi="Times New Roman" w:cs="Times New Roman"/>
          <w:color w:val="000000" w:themeColor="text1"/>
          <w:sz w:val="24"/>
          <w:szCs w:val="24"/>
        </w:rPr>
        <w:t xml:space="preserve">enacting agency can be challenging within the patriarchal structures that permeate individual and communal lives. </w:t>
      </w:r>
      <w:r w:rsidR="00874949" w:rsidRPr="00603166">
        <w:rPr>
          <w:rFonts w:ascii="Times New Roman" w:eastAsia="Calibri" w:hAnsi="Times New Roman" w:cs="Times New Roman"/>
          <w:color w:val="000000" w:themeColor="text1"/>
          <w:sz w:val="24"/>
          <w:szCs w:val="24"/>
        </w:rPr>
        <w:t xml:space="preserve">The </w:t>
      </w:r>
      <w:r w:rsidR="00EC528D" w:rsidRPr="00603166">
        <w:rPr>
          <w:rFonts w:ascii="Times New Roman" w:eastAsia="Calibri" w:hAnsi="Times New Roman" w:cs="Times New Roman"/>
          <w:color w:val="000000" w:themeColor="text1"/>
          <w:sz w:val="24"/>
          <w:szCs w:val="24"/>
        </w:rPr>
        <w:t>second</w:t>
      </w:r>
      <w:r w:rsidR="00874949" w:rsidRPr="00603166">
        <w:rPr>
          <w:rFonts w:ascii="Times New Roman" w:eastAsia="Calibri" w:hAnsi="Times New Roman" w:cs="Times New Roman"/>
          <w:color w:val="000000" w:themeColor="text1"/>
          <w:sz w:val="24"/>
          <w:szCs w:val="24"/>
        </w:rPr>
        <w:t xml:space="preserve"> </w:t>
      </w:r>
      <w:r w:rsidR="001A7984" w:rsidRPr="00603166">
        <w:rPr>
          <w:rFonts w:ascii="Times New Roman" w:eastAsia="Calibri" w:hAnsi="Times New Roman" w:cs="Times New Roman"/>
          <w:color w:val="000000" w:themeColor="text1"/>
          <w:sz w:val="24"/>
          <w:szCs w:val="24"/>
        </w:rPr>
        <w:t xml:space="preserve">narrative </w:t>
      </w:r>
      <w:r w:rsidR="0040651A" w:rsidRPr="00603166">
        <w:rPr>
          <w:rFonts w:ascii="Times New Roman" w:eastAsia="Calibri" w:hAnsi="Times New Roman" w:cs="Times New Roman"/>
          <w:color w:val="000000" w:themeColor="text1"/>
          <w:sz w:val="24"/>
          <w:szCs w:val="24"/>
        </w:rPr>
        <w:t xml:space="preserve">provided </w:t>
      </w:r>
      <w:r w:rsidR="00874949" w:rsidRPr="00603166">
        <w:rPr>
          <w:rFonts w:ascii="Times New Roman" w:eastAsia="Calibri" w:hAnsi="Times New Roman" w:cs="Times New Roman"/>
          <w:color w:val="000000" w:themeColor="text1"/>
          <w:sz w:val="24"/>
          <w:szCs w:val="24"/>
        </w:rPr>
        <w:t>a new imaginary</w:t>
      </w:r>
      <w:r w:rsidR="001A7984" w:rsidRPr="00603166">
        <w:rPr>
          <w:rFonts w:ascii="Times New Roman" w:eastAsia="Calibri" w:hAnsi="Times New Roman" w:cs="Times New Roman"/>
          <w:color w:val="000000" w:themeColor="text1"/>
          <w:sz w:val="24"/>
          <w:szCs w:val="24"/>
        </w:rPr>
        <w:t xml:space="preserve">, depicting the theme of how </w:t>
      </w:r>
      <w:r w:rsidR="00874949" w:rsidRPr="00603166">
        <w:rPr>
          <w:rFonts w:ascii="Times New Roman" w:eastAsia="Calibri" w:hAnsi="Times New Roman" w:cs="Times New Roman"/>
          <w:color w:val="000000" w:themeColor="text1"/>
          <w:sz w:val="24"/>
          <w:szCs w:val="24"/>
        </w:rPr>
        <w:t xml:space="preserve">a </w:t>
      </w:r>
      <w:r w:rsidR="00874949" w:rsidRPr="00603166">
        <w:rPr>
          <w:rFonts w:ascii="Times New Roman" w:eastAsia="Calibri" w:hAnsi="Times New Roman" w:cs="Times New Roman"/>
          <w:i/>
          <w:iCs/>
          <w:color w:val="000000" w:themeColor="text1"/>
          <w:sz w:val="24"/>
          <w:szCs w:val="24"/>
        </w:rPr>
        <w:t>greater self-awareness</w:t>
      </w:r>
      <w:r w:rsidR="00874949" w:rsidRPr="00603166">
        <w:rPr>
          <w:rFonts w:ascii="Times New Roman" w:eastAsia="Calibri" w:hAnsi="Times New Roman" w:cs="Times New Roman"/>
          <w:color w:val="000000" w:themeColor="text1"/>
          <w:sz w:val="24"/>
          <w:szCs w:val="24"/>
        </w:rPr>
        <w:t xml:space="preserve"> and knowledge of women’s tendencies can lead to a clearer voice when encountering sexism. </w:t>
      </w:r>
      <w:r w:rsidR="00695594" w:rsidRPr="00603166">
        <w:rPr>
          <w:rFonts w:ascii="Times New Roman" w:eastAsia="Calibri" w:hAnsi="Times New Roman" w:cs="Times New Roman"/>
          <w:color w:val="000000" w:themeColor="text1"/>
          <w:sz w:val="24"/>
          <w:szCs w:val="24"/>
        </w:rPr>
        <w:t>The third</w:t>
      </w:r>
      <w:r w:rsidR="001A7984" w:rsidRPr="00603166">
        <w:rPr>
          <w:rFonts w:ascii="Times New Roman" w:eastAsia="Calibri" w:hAnsi="Times New Roman" w:cs="Times New Roman"/>
          <w:color w:val="000000" w:themeColor="text1"/>
          <w:sz w:val="24"/>
          <w:szCs w:val="24"/>
        </w:rPr>
        <w:t xml:space="preserve"> theme centered on</w:t>
      </w:r>
      <w:r w:rsidR="00695594" w:rsidRPr="00603166">
        <w:rPr>
          <w:rFonts w:ascii="Times New Roman" w:eastAsia="Calibri" w:hAnsi="Times New Roman" w:cs="Times New Roman"/>
          <w:color w:val="000000" w:themeColor="text1"/>
          <w:sz w:val="24"/>
          <w:szCs w:val="24"/>
        </w:rPr>
        <w:t xml:space="preserve"> </w:t>
      </w:r>
      <w:r w:rsidR="00695594" w:rsidRPr="00603166">
        <w:rPr>
          <w:rFonts w:ascii="Times New Roman" w:eastAsia="Calibri" w:hAnsi="Times New Roman" w:cs="Times New Roman"/>
          <w:i/>
          <w:iCs/>
          <w:color w:val="000000" w:themeColor="text1"/>
          <w:sz w:val="24"/>
          <w:szCs w:val="24"/>
        </w:rPr>
        <w:t>re-tool</w:t>
      </w:r>
      <w:r w:rsidR="004B2DD0" w:rsidRPr="00603166">
        <w:rPr>
          <w:rFonts w:ascii="Times New Roman" w:eastAsia="Calibri" w:hAnsi="Times New Roman" w:cs="Times New Roman"/>
          <w:i/>
          <w:iCs/>
          <w:color w:val="000000" w:themeColor="text1"/>
          <w:sz w:val="24"/>
          <w:szCs w:val="24"/>
        </w:rPr>
        <w:t xml:space="preserve">ing </w:t>
      </w:r>
      <w:r w:rsidR="00695594" w:rsidRPr="00603166">
        <w:rPr>
          <w:rFonts w:ascii="Times New Roman" w:eastAsia="Calibri" w:hAnsi="Times New Roman" w:cs="Times New Roman"/>
          <w:i/>
          <w:iCs/>
          <w:color w:val="000000" w:themeColor="text1"/>
          <w:sz w:val="24"/>
          <w:szCs w:val="24"/>
        </w:rPr>
        <w:t>gender roles</w:t>
      </w:r>
      <w:r w:rsidR="00695594" w:rsidRPr="00603166">
        <w:rPr>
          <w:rFonts w:ascii="Times New Roman" w:eastAsia="Calibri" w:hAnsi="Times New Roman" w:cs="Times New Roman"/>
          <w:color w:val="000000" w:themeColor="text1"/>
          <w:sz w:val="24"/>
          <w:szCs w:val="24"/>
        </w:rPr>
        <w:t xml:space="preserve"> and </w:t>
      </w:r>
      <w:r w:rsidR="004B2DD0" w:rsidRPr="00603166">
        <w:rPr>
          <w:rFonts w:ascii="Times New Roman" w:eastAsia="Calibri" w:hAnsi="Times New Roman" w:cs="Times New Roman"/>
          <w:color w:val="000000" w:themeColor="text1"/>
          <w:sz w:val="24"/>
          <w:szCs w:val="24"/>
        </w:rPr>
        <w:t xml:space="preserve">moving </w:t>
      </w:r>
      <w:r w:rsidR="00695594" w:rsidRPr="00603166">
        <w:rPr>
          <w:rFonts w:ascii="Times New Roman" w:eastAsia="Calibri" w:hAnsi="Times New Roman" w:cs="Times New Roman"/>
          <w:color w:val="000000" w:themeColor="text1"/>
          <w:sz w:val="24"/>
          <w:szCs w:val="24"/>
        </w:rPr>
        <w:t xml:space="preserve">beyond narrow binaries. </w:t>
      </w:r>
      <w:r w:rsidR="00EC528D" w:rsidRPr="00603166">
        <w:rPr>
          <w:rFonts w:ascii="Times New Roman" w:eastAsia="Calibri" w:hAnsi="Times New Roman" w:cs="Times New Roman"/>
          <w:color w:val="000000" w:themeColor="text1"/>
          <w:sz w:val="24"/>
          <w:szCs w:val="24"/>
        </w:rPr>
        <w:t xml:space="preserve">The fourth </w:t>
      </w:r>
      <w:r w:rsidR="001A7984" w:rsidRPr="00603166">
        <w:rPr>
          <w:rFonts w:ascii="Times New Roman" w:eastAsia="Calibri" w:hAnsi="Times New Roman" w:cs="Times New Roman"/>
          <w:color w:val="000000" w:themeColor="text1"/>
          <w:sz w:val="24"/>
          <w:szCs w:val="24"/>
        </w:rPr>
        <w:t xml:space="preserve">theme was focused on </w:t>
      </w:r>
      <w:r w:rsidR="004B2DD0" w:rsidRPr="00603166">
        <w:rPr>
          <w:rFonts w:ascii="Times New Roman" w:eastAsia="Calibri" w:hAnsi="Times New Roman" w:cs="Times New Roman"/>
          <w:i/>
          <w:iCs/>
          <w:color w:val="000000" w:themeColor="text1"/>
          <w:sz w:val="24"/>
          <w:szCs w:val="24"/>
        </w:rPr>
        <w:t>the</w:t>
      </w:r>
      <w:r w:rsidR="004B2DD0" w:rsidRPr="00603166">
        <w:rPr>
          <w:rFonts w:ascii="Times New Roman" w:eastAsia="Calibri" w:hAnsi="Times New Roman" w:cs="Times New Roman"/>
          <w:color w:val="000000" w:themeColor="text1"/>
          <w:sz w:val="24"/>
          <w:szCs w:val="24"/>
        </w:rPr>
        <w:t xml:space="preserve"> </w:t>
      </w:r>
      <w:r w:rsidR="004B2DD0" w:rsidRPr="00603166">
        <w:rPr>
          <w:rFonts w:ascii="Times New Roman" w:eastAsia="Calibri" w:hAnsi="Times New Roman" w:cs="Times New Roman"/>
          <w:i/>
          <w:iCs/>
          <w:color w:val="000000" w:themeColor="text1"/>
          <w:sz w:val="24"/>
          <w:szCs w:val="24"/>
        </w:rPr>
        <w:t>feminization of scholarship</w:t>
      </w:r>
      <w:r w:rsidR="00F16264" w:rsidRPr="00603166">
        <w:rPr>
          <w:rFonts w:ascii="Times New Roman" w:eastAsia="Calibri" w:hAnsi="Times New Roman" w:cs="Times New Roman"/>
          <w:color w:val="000000" w:themeColor="text1"/>
          <w:sz w:val="24"/>
          <w:szCs w:val="24"/>
        </w:rPr>
        <w:t>—</w:t>
      </w:r>
      <w:r w:rsidR="004B2DD0" w:rsidRPr="00603166">
        <w:rPr>
          <w:rFonts w:ascii="Times New Roman" w:eastAsia="Calibri" w:hAnsi="Times New Roman" w:cs="Times New Roman"/>
          <w:color w:val="000000" w:themeColor="text1"/>
          <w:sz w:val="24"/>
          <w:szCs w:val="24"/>
        </w:rPr>
        <w:t xml:space="preserve">in particular, </w:t>
      </w:r>
      <w:r w:rsidR="00EC528D" w:rsidRPr="00603166">
        <w:rPr>
          <w:rFonts w:ascii="Times New Roman" w:eastAsia="Calibri" w:hAnsi="Times New Roman" w:cs="Times New Roman"/>
          <w:color w:val="000000" w:themeColor="text1"/>
          <w:sz w:val="24"/>
          <w:szCs w:val="24"/>
        </w:rPr>
        <w:t xml:space="preserve">how certain “pink collar” scholarship is devalued, how acts of care like teaching are not seen as impactful through the eyes of the male scholarly gaze, and the need to define impact from a broader perspective. </w:t>
      </w:r>
      <w:r w:rsidR="001A7984" w:rsidRPr="00603166">
        <w:rPr>
          <w:rFonts w:ascii="Times New Roman" w:eastAsia="Calibri" w:hAnsi="Times New Roman" w:cs="Times New Roman"/>
          <w:color w:val="000000" w:themeColor="text1"/>
          <w:sz w:val="24"/>
          <w:szCs w:val="24"/>
        </w:rPr>
        <w:t>The final narrative depicted the fifth theme</w:t>
      </w:r>
      <w:r w:rsidR="004B2DD0" w:rsidRPr="00603166">
        <w:rPr>
          <w:rFonts w:ascii="Times New Roman" w:eastAsia="Calibri" w:hAnsi="Times New Roman" w:cs="Times New Roman"/>
          <w:color w:val="000000" w:themeColor="text1"/>
          <w:sz w:val="24"/>
          <w:szCs w:val="24"/>
        </w:rPr>
        <w:t xml:space="preserve">, </w:t>
      </w:r>
      <w:r w:rsidR="001A7984" w:rsidRPr="00603166">
        <w:rPr>
          <w:rFonts w:ascii="Times New Roman" w:eastAsia="Calibri" w:hAnsi="Times New Roman" w:cs="Times New Roman"/>
          <w:i/>
          <w:iCs/>
          <w:color w:val="000000" w:themeColor="text1"/>
          <w:sz w:val="24"/>
          <w:szCs w:val="24"/>
        </w:rPr>
        <w:t>the</w:t>
      </w:r>
      <w:r w:rsidR="001A7984" w:rsidRPr="00603166">
        <w:rPr>
          <w:rFonts w:ascii="Times New Roman" w:eastAsia="Calibri" w:hAnsi="Times New Roman" w:cs="Times New Roman"/>
          <w:color w:val="000000" w:themeColor="text1"/>
          <w:sz w:val="24"/>
          <w:szCs w:val="24"/>
        </w:rPr>
        <w:t xml:space="preserve"> </w:t>
      </w:r>
      <w:r w:rsidR="001A7984" w:rsidRPr="00603166">
        <w:rPr>
          <w:rFonts w:ascii="Times New Roman" w:eastAsia="Calibri" w:hAnsi="Times New Roman" w:cs="Times New Roman"/>
          <w:i/>
          <w:iCs/>
          <w:color w:val="000000" w:themeColor="text1"/>
          <w:sz w:val="24"/>
          <w:szCs w:val="24"/>
        </w:rPr>
        <w:t xml:space="preserve">patriarchal tendency </w:t>
      </w:r>
      <w:r w:rsidR="003A079E" w:rsidRPr="00603166">
        <w:rPr>
          <w:rFonts w:ascii="Times New Roman" w:eastAsia="Calibri" w:hAnsi="Times New Roman" w:cs="Times New Roman"/>
          <w:i/>
          <w:iCs/>
          <w:color w:val="000000" w:themeColor="text1"/>
          <w:sz w:val="24"/>
          <w:szCs w:val="24"/>
        </w:rPr>
        <w:t>toward</w:t>
      </w:r>
      <w:r w:rsidR="001A7984" w:rsidRPr="00603166">
        <w:rPr>
          <w:rFonts w:ascii="Times New Roman" w:eastAsia="Calibri" w:hAnsi="Times New Roman" w:cs="Times New Roman"/>
          <w:i/>
          <w:iCs/>
          <w:color w:val="000000" w:themeColor="text1"/>
          <w:sz w:val="24"/>
          <w:szCs w:val="24"/>
        </w:rPr>
        <w:t xml:space="preserve"> self-promotion</w:t>
      </w:r>
      <w:r w:rsidR="004B2DD0" w:rsidRPr="00603166">
        <w:rPr>
          <w:rFonts w:ascii="Times New Roman" w:eastAsia="Calibri" w:hAnsi="Times New Roman" w:cs="Times New Roman"/>
          <w:i/>
          <w:iCs/>
          <w:color w:val="000000" w:themeColor="text1"/>
          <w:sz w:val="24"/>
          <w:szCs w:val="24"/>
        </w:rPr>
        <w:t>,</w:t>
      </w:r>
      <w:r w:rsidR="001A7984" w:rsidRPr="00603166">
        <w:rPr>
          <w:rFonts w:ascii="Times New Roman" w:eastAsia="Calibri" w:hAnsi="Times New Roman" w:cs="Times New Roman"/>
          <w:color w:val="000000" w:themeColor="text1"/>
          <w:sz w:val="24"/>
          <w:szCs w:val="24"/>
        </w:rPr>
        <w:t xml:space="preserve"> and the need to </w:t>
      </w:r>
      <w:r w:rsidR="00874949" w:rsidRPr="00603166">
        <w:rPr>
          <w:rFonts w:ascii="Times New Roman" w:eastAsia="Calibri" w:hAnsi="Times New Roman" w:cs="Times New Roman"/>
          <w:color w:val="000000" w:themeColor="text1"/>
          <w:sz w:val="24"/>
          <w:szCs w:val="24"/>
        </w:rPr>
        <w:t xml:space="preserve">move from the individualistic towards a community-centric celebration of one another’s achievements. </w:t>
      </w:r>
    </w:p>
    <w:p w14:paraId="5BFB0CDE" w14:textId="118D02A0" w:rsidR="00874949" w:rsidRPr="00603166" w:rsidRDefault="00F24E8D" w:rsidP="00024264">
      <w:pPr>
        <w:spacing w:line="480" w:lineRule="auto"/>
        <w:ind w:firstLine="720"/>
        <w:rPr>
          <w:rFonts w:ascii="Times New Roman" w:eastAsia="Times New Roman" w:hAnsi="Times New Roman" w:cs="Times New Roman"/>
          <w:color w:val="000000" w:themeColor="text1"/>
          <w:sz w:val="24"/>
          <w:szCs w:val="24"/>
        </w:rPr>
      </w:pPr>
      <w:r w:rsidRPr="00603166">
        <w:rPr>
          <w:rFonts w:ascii="Times New Roman" w:eastAsia="Times New Roman" w:hAnsi="Times New Roman" w:cs="Times New Roman"/>
          <w:color w:val="000000" w:themeColor="text1"/>
          <w:sz w:val="24"/>
          <w:szCs w:val="24"/>
        </w:rPr>
        <w:lastRenderedPageBreak/>
        <w:t>In her</w:t>
      </w:r>
      <w:r w:rsidR="00874949" w:rsidRPr="00603166">
        <w:rPr>
          <w:rFonts w:ascii="Times New Roman" w:eastAsia="Times New Roman" w:hAnsi="Times New Roman" w:cs="Times New Roman"/>
          <w:color w:val="000000" w:themeColor="text1"/>
          <w:sz w:val="24"/>
          <w:szCs w:val="24"/>
        </w:rPr>
        <w:t xml:space="preserve"> </w:t>
      </w:r>
      <w:r w:rsidRPr="00603166">
        <w:rPr>
          <w:rFonts w:ascii="Times New Roman" w:eastAsia="Times New Roman" w:hAnsi="Times New Roman" w:cs="Times New Roman"/>
          <w:color w:val="000000" w:themeColor="text1"/>
          <w:sz w:val="24"/>
          <w:szCs w:val="24"/>
        </w:rPr>
        <w:t xml:space="preserve">keynote address during the Narrative Inquiry in Music Education 5 conference, </w:t>
      </w:r>
      <w:r w:rsidR="00874949" w:rsidRPr="00603166">
        <w:rPr>
          <w:rFonts w:ascii="Times New Roman" w:eastAsia="Times New Roman" w:hAnsi="Times New Roman" w:cs="Times New Roman"/>
          <w:color w:val="000000" w:themeColor="text1"/>
          <w:sz w:val="24"/>
          <w:szCs w:val="24"/>
        </w:rPr>
        <w:t>Stauffer</w:t>
      </w:r>
      <w:r w:rsidRPr="00603166">
        <w:rPr>
          <w:rFonts w:ascii="Times New Roman" w:eastAsia="Times New Roman" w:hAnsi="Times New Roman" w:cs="Times New Roman"/>
          <w:color w:val="000000" w:themeColor="text1"/>
          <w:sz w:val="24"/>
          <w:szCs w:val="24"/>
        </w:rPr>
        <w:t xml:space="preserve"> </w:t>
      </w:r>
      <w:r w:rsidR="00874949" w:rsidRPr="00603166">
        <w:rPr>
          <w:rFonts w:ascii="Times New Roman" w:eastAsia="Times New Roman" w:hAnsi="Times New Roman" w:cs="Times New Roman"/>
          <w:color w:val="000000" w:themeColor="text1"/>
          <w:sz w:val="24"/>
          <w:szCs w:val="24"/>
        </w:rPr>
        <w:t xml:space="preserve">(2016) cautioned </w:t>
      </w:r>
      <w:r w:rsidR="00695594" w:rsidRPr="00603166">
        <w:rPr>
          <w:rFonts w:ascii="Times New Roman" w:eastAsia="Times New Roman" w:hAnsi="Times New Roman" w:cs="Times New Roman"/>
          <w:color w:val="000000" w:themeColor="text1"/>
          <w:sz w:val="24"/>
          <w:szCs w:val="24"/>
        </w:rPr>
        <w:t>scholars</w:t>
      </w:r>
      <w:r w:rsidR="00874949" w:rsidRPr="00603166">
        <w:rPr>
          <w:rFonts w:ascii="Times New Roman" w:eastAsia="Times New Roman" w:hAnsi="Times New Roman" w:cs="Times New Roman"/>
          <w:color w:val="000000" w:themeColor="text1"/>
          <w:sz w:val="24"/>
          <w:szCs w:val="24"/>
        </w:rPr>
        <w:t xml:space="preserve"> not to tidy up messy narratives with a happy ending if </w:t>
      </w:r>
      <w:r w:rsidR="00D554CA" w:rsidRPr="00603166">
        <w:rPr>
          <w:rFonts w:ascii="Times New Roman" w:eastAsia="Times New Roman" w:hAnsi="Times New Roman" w:cs="Times New Roman"/>
          <w:color w:val="000000" w:themeColor="text1"/>
          <w:sz w:val="24"/>
          <w:szCs w:val="24"/>
        </w:rPr>
        <w:t>one</w:t>
      </w:r>
      <w:r w:rsidR="00874949" w:rsidRPr="00603166">
        <w:rPr>
          <w:rFonts w:ascii="Times New Roman" w:eastAsia="Times New Roman" w:hAnsi="Times New Roman" w:cs="Times New Roman"/>
          <w:color w:val="000000" w:themeColor="text1"/>
          <w:sz w:val="24"/>
          <w:szCs w:val="24"/>
        </w:rPr>
        <w:t xml:space="preserve"> does not exist. </w:t>
      </w:r>
      <w:r w:rsidR="00BB30B4" w:rsidRPr="00603166">
        <w:rPr>
          <w:rFonts w:ascii="Times New Roman" w:eastAsia="Times New Roman" w:hAnsi="Times New Roman" w:cs="Times New Roman"/>
          <w:color w:val="000000" w:themeColor="text1"/>
          <w:sz w:val="24"/>
          <w:szCs w:val="24"/>
        </w:rPr>
        <w:t>Thus, o</w:t>
      </w:r>
      <w:r w:rsidR="00695594" w:rsidRPr="00603166">
        <w:rPr>
          <w:rFonts w:ascii="Times New Roman" w:eastAsia="Times New Roman" w:hAnsi="Times New Roman" w:cs="Times New Roman"/>
          <w:color w:val="000000" w:themeColor="text1"/>
          <w:sz w:val="24"/>
          <w:szCs w:val="24"/>
        </w:rPr>
        <w:t>ur</w:t>
      </w:r>
      <w:r w:rsidR="00874949" w:rsidRPr="00603166">
        <w:rPr>
          <w:rFonts w:ascii="Times New Roman" w:eastAsia="Times New Roman" w:hAnsi="Times New Roman" w:cs="Times New Roman"/>
          <w:color w:val="000000" w:themeColor="text1"/>
          <w:sz w:val="24"/>
          <w:szCs w:val="24"/>
        </w:rPr>
        <w:t xml:space="preserve"> narratives are </w:t>
      </w:r>
      <w:r w:rsidR="00024264" w:rsidRPr="00603166">
        <w:rPr>
          <w:rFonts w:ascii="Times New Roman" w:eastAsia="Times New Roman" w:hAnsi="Times New Roman" w:cs="Times New Roman"/>
          <w:color w:val="000000" w:themeColor="text1"/>
          <w:sz w:val="24"/>
          <w:szCs w:val="24"/>
        </w:rPr>
        <w:t>neither</w:t>
      </w:r>
      <w:r w:rsidR="00874949" w:rsidRPr="00603166">
        <w:rPr>
          <w:rFonts w:ascii="Times New Roman" w:eastAsia="Times New Roman" w:hAnsi="Times New Roman" w:cs="Times New Roman"/>
          <w:color w:val="000000" w:themeColor="text1"/>
          <w:sz w:val="24"/>
          <w:szCs w:val="24"/>
        </w:rPr>
        <w:t xml:space="preserve"> tidy nor resolved</w:t>
      </w:r>
      <w:r w:rsidR="0033732D" w:rsidRPr="00603166">
        <w:rPr>
          <w:rFonts w:ascii="Times New Roman" w:eastAsia="Times New Roman" w:hAnsi="Times New Roman" w:cs="Times New Roman"/>
          <w:color w:val="000000" w:themeColor="text1"/>
          <w:sz w:val="24"/>
          <w:szCs w:val="24"/>
        </w:rPr>
        <w:t>.</w:t>
      </w:r>
      <w:r w:rsidR="00874949" w:rsidRPr="00603166">
        <w:rPr>
          <w:rFonts w:ascii="Times New Roman" w:eastAsia="Times New Roman" w:hAnsi="Times New Roman" w:cs="Times New Roman"/>
          <w:color w:val="000000" w:themeColor="text1"/>
          <w:sz w:val="24"/>
          <w:szCs w:val="24"/>
        </w:rPr>
        <w:t xml:space="preserve"> </w:t>
      </w:r>
      <w:r w:rsidR="0033732D" w:rsidRPr="00603166">
        <w:rPr>
          <w:rFonts w:ascii="Times New Roman" w:eastAsia="Times New Roman" w:hAnsi="Times New Roman" w:cs="Times New Roman"/>
          <w:color w:val="000000" w:themeColor="text1"/>
          <w:sz w:val="24"/>
          <w:szCs w:val="24"/>
        </w:rPr>
        <w:t>W</w:t>
      </w:r>
      <w:r w:rsidR="00874949" w:rsidRPr="00603166">
        <w:rPr>
          <w:rFonts w:ascii="Times New Roman" w:eastAsia="Times New Roman" w:hAnsi="Times New Roman" w:cs="Times New Roman"/>
          <w:color w:val="000000" w:themeColor="text1"/>
          <w:sz w:val="24"/>
          <w:szCs w:val="24"/>
        </w:rPr>
        <w:t xml:space="preserve">e </w:t>
      </w:r>
      <w:r w:rsidR="00695594" w:rsidRPr="00603166">
        <w:rPr>
          <w:rFonts w:ascii="Times New Roman" w:eastAsia="Times New Roman" w:hAnsi="Times New Roman" w:cs="Times New Roman"/>
          <w:color w:val="000000" w:themeColor="text1"/>
          <w:sz w:val="24"/>
          <w:szCs w:val="24"/>
        </w:rPr>
        <w:t>offer them to</w:t>
      </w:r>
      <w:r w:rsidR="00874949" w:rsidRPr="00603166">
        <w:rPr>
          <w:rFonts w:ascii="Times New Roman" w:eastAsia="Times New Roman" w:hAnsi="Times New Roman" w:cs="Times New Roman"/>
          <w:color w:val="000000" w:themeColor="text1"/>
          <w:sz w:val="24"/>
          <w:szCs w:val="24"/>
        </w:rPr>
        <w:t xml:space="preserve"> inform new ways of thinking, guide reflection, and promote debate among music educators and narrative researchers in and around hierarchies of power that dominate the ways we know, think, and act.</w:t>
      </w:r>
    </w:p>
    <w:p w14:paraId="2F592C1D" w14:textId="77777777" w:rsidR="006F54BE" w:rsidRPr="00603166" w:rsidRDefault="006F54BE" w:rsidP="00024264">
      <w:pPr>
        <w:spacing w:line="480" w:lineRule="auto"/>
        <w:rPr>
          <w:rFonts w:ascii="Times New Roman" w:eastAsia="Times New Roman" w:hAnsi="Times New Roman" w:cs="Times New Roman"/>
          <w:b/>
          <w:bCs/>
          <w:color w:val="000000" w:themeColor="text1"/>
          <w:sz w:val="24"/>
          <w:szCs w:val="24"/>
        </w:rPr>
      </w:pPr>
      <w:r w:rsidRPr="00603166">
        <w:rPr>
          <w:rFonts w:ascii="Times New Roman" w:eastAsia="Times New Roman" w:hAnsi="Times New Roman" w:cs="Times New Roman"/>
          <w:b/>
          <w:bCs/>
          <w:color w:val="000000" w:themeColor="text1"/>
          <w:sz w:val="24"/>
          <w:szCs w:val="24"/>
        </w:rPr>
        <w:br w:type="page"/>
      </w:r>
    </w:p>
    <w:p w14:paraId="2A20A785" w14:textId="77777777" w:rsidR="00F41FE6" w:rsidRPr="00603166" w:rsidRDefault="00F41FE6" w:rsidP="00F41FE6">
      <w:pPr>
        <w:spacing w:line="480" w:lineRule="auto"/>
        <w:jc w:val="center"/>
        <w:rPr>
          <w:rFonts w:ascii="Times New Roman" w:eastAsia="Times New Roman" w:hAnsi="Times New Roman" w:cs="Times New Roman"/>
          <w:b/>
          <w:bCs/>
          <w:color w:val="000000" w:themeColor="text1"/>
          <w:sz w:val="24"/>
          <w:szCs w:val="24"/>
        </w:rPr>
      </w:pPr>
      <w:r w:rsidRPr="00603166">
        <w:rPr>
          <w:rFonts w:ascii="Times New Roman" w:eastAsia="Times New Roman" w:hAnsi="Times New Roman" w:cs="Times New Roman"/>
          <w:b/>
          <w:bCs/>
          <w:color w:val="000000" w:themeColor="text1"/>
          <w:sz w:val="24"/>
          <w:szCs w:val="24"/>
        </w:rPr>
        <w:lastRenderedPageBreak/>
        <w:t>References</w:t>
      </w:r>
    </w:p>
    <w:p w14:paraId="41C752F0" w14:textId="77777777" w:rsidR="00F41FE6" w:rsidRPr="00603166" w:rsidRDefault="00F41FE6" w:rsidP="00F41FE6">
      <w:pPr>
        <w:spacing w:line="480" w:lineRule="auto"/>
        <w:rPr>
          <w:rFonts w:ascii="Times New Roman" w:eastAsia="Times New Roman" w:hAnsi="Times New Roman" w:cs="Times New Roman"/>
          <w:color w:val="000000" w:themeColor="text1"/>
          <w:sz w:val="24"/>
          <w:szCs w:val="24"/>
        </w:rPr>
      </w:pPr>
      <w:r w:rsidRPr="00603166">
        <w:rPr>
          <w:rFonts w:ascii="Times New Roman" w:eastAsia="Times New Roman" w:hAnsi="Times New Roman" w:cs="Times New Roman"/>
          <w:color w:val="000000" w:themeColor="text1"/>
          <w:sz w:val="24"/>
          <w:szCs w:val="24"/>
        </w:rPr>
        <w:t xml:space="preserve">Ahmed, S. (2016). Equality credentials. </w:t>
      </w:r>
    </w:p>
    <w:p w14:paraId="16C58ED1" w14:textId="77777777" w:rsidR="00F41FE6" w:rsidRPr="00603166" w:rsidRDefault="00F41FE6" w:rsidP="00F41FE6">
      <w:pPr>
        <w:spacing w:line="480" w:lineRule="auto"/>
        <w:ind w:firstLine="720"/>
        <w:rPr>
          <w:rFonts w:ascii="Times New Roman" w:eastAsia="Times New Roman" w:hAnsi="Times New Roman" w:cs="Times New Roman"/>
          <w:color w:val="000000" w:themeColor="text1"/>
          <w:sz w:val="24"/>
          <w:szCs w:val="24"/>
        </w:rPr>
      </w:pPr>
      <w:r w:rsidRPr="00603166">
        <w:rPr>
          <w:rFonts w:ascii="Times New Roman" w:eastAsia="Times New Roman" w:hAnsi="Times New Roman" w:cs="Times New Roman"/>
          <w:color w:val="000000" w:themeColor="text1"/>
          <w:sz w:val="24"/>
          <w:szCs w:val="24"/>
        </w:rPr>
        <w:t>http://feministkilljoys.com/2016/06/10/equality-credentials/</w:t>
      </w:r>
    </w:p>
    <w:p w14:paraId="3404A24C" w14:textId="77777777" w:rsidR="00F41FE6" w:rsidRPr="00603166" w:rsidRDefault="00F41FE6" w:rsidP="00F41FE6">
      <w:pPr>
        <w:spacing w:line="480" w:lineRule="auto"/>
        <w:rPr>
          <w:rFonts w:ascii="Times New Roman" w:eastAsia="Times New Roman" w:hAnsi="Times New Roman" w:cs="Times New Roman"/>
          <w:i/>
          <w:color w:val="000000" w:themeColor="text1"/>
          <w:sz w:val="24"/>
          <w:szCs w:val="24"/>
        </w:rPr>
      </w:pPr>
      <w:r w:rsidRPr="00603166">
        <w:rPr>
          <w:rFonts w:ascii="Times New Roman" w:eastAsia="Times New Roman" w:hAnsi="Times New Roman" w:cs="Times New Roman"/>
          <w:color w:val="000000" w:themeColor="text1"/>
          <w:sz w:val="24"/>
          <w:szCs w:val="24"/>
        </w:rPr>
        <w:t xml:space="preserve">Barrett, M. S., &amp; Stauffer, S. L. (Eds.). (2009). </w:t>
      </w:r>
      <w:r w:rsidRPr="00603166">
        <w:rPr>
          <w:rFonts w:ascii="Times New Roman" w:eastAsia="Times New Roman" w:hAnsi="Times New Roman" w:cs="Times New Roman"/>
          <w:i/>
          <w:color w:val="000000" w:themeColor="text1"/>
          <w:sz w:val="24"/>
          <w:szCs w:val="24"/>
        </w:rPr>
        <w:t xml:space="preserve">Narrative inquiry in music education: Troubling </w:t>
      </w:r>
    </w:p>
    <w:p w14:paraId="30D30431" w14:textId="77777777" w:rsidR="00F41FE6" w:rsidRPr="00603166" w:rsidRDefault="00F41FE6" w:rsidP="00F41FE6">
      <w:pPr>
        <w:spacing w:line="480" w:lineRule="auto"/>
        <w:ind w:firstLine="720"/>
        <w:rPr>
          <w:rFonts w:ascii="Times New Roman" w:eastAsia="Times New Roman" w:hAnsi="Times New Roman" w:cs="Times New Roman"/>
          <w:color w:val="000000" w:themeColor="text1"/>
          <w:sz w:val="24"/>
          <w:szCs w:val="24"/>
        </w:rPr>
      </w:pPr>
      <w:r w:rsidRPr="00603166">
        <w:rPr>
          <w:rFonts w:ascii="Times New Roman" w:eastAsia="Times New Roman" w:hAnsi="Times New Roman" w:cs="Times New Roman"/>
          <w:i/>
          <w:color w:val="000000" w:themeColor="text1"/>
          <w:sz w:val="24"/>
          <w:szCs w:val="24"/>
        </w:rPr>
        <w:t>certainty</w:t>
      </w:r>
      <w:r w:rsidRPr="00603166">
        <w:rPr>
          <w:rFonts w:ascii="Times New Roman" w:eastAsia="Times New Roman" w:hAnsi="Times New Roman" w:cs="Times New Roman"/>
          <w:color w:val="000000" w:themeColor="text1"/>
          <w:sz w:val="24"/>
          <w:szCs w:val="24"/>
        </w:rPr>
        <w:t>. Springer.</w:t>
      </w:r>
    </w:p>
    <w:p w14:paraId="2A54A9B0" w14:textId="77777777" w:rsidR="00F41FE6" w:rsidRPr="00603166" w:rsidRDefault="00F41FE6" w:rsidP="00F41FE6">
      <w:pPr>
        <w:spacing w:line="480" w:lineRule="auto"/>
        <w:rPr>
          <w:rFonts w:ascii="Times New Roman" w:eastAsia="Times New Roman" w:hAnsi="Times New Roman" w:cs="Times New Roman"/>
          <w:color w:val="000000" w:themeColor="text1"/>
          <w:sz w:val="24"/>
          <w:szCs w:val="24"/>
        </w:rPr>
      </w:pPr>
      <w:r w:rsidRPr="00603166">
        <w:rPr>
          <w:rFonts w:ascii="Times New Roman" w:eastAsia="Times New Roman" w:hAnsi="Times New Roman" w:cs="Times New Roman"/>
          <w:color w:val="000000" w:themeColor="text1"/>
          <w:sz w:val="24"/>
          <w:szCs w:val="24"/>
        </w:rPr>
        <w:t xml:space="preserve">Boyce-Tillman, J. (2018). The myths we live by. In K. S. Hendricks &amp; J. Boyce-Tillman (Eds.), </w:t>
      </w:r>
    </w:p>
    <w:p w14:paraId="0CFE8F45" w14:textId="77777777" w:rsidR="00F41FE6" w:rsidRPr="00603166" w:rsidRDefault="00F41FE6" w:rsidP="00F41FE6">
      <w:pPr>
        <w:spacing w:line="480" w:lineRule="auto"/>
        <w:ind w:firstLine="720"/>
        <w:rPr>
          <w:rFonts w:ascii="Times New Roman" w:eastAsia="Times New Roman" w:hAnsi="Times New Roman" w:cs="Times New Roman"/>
          <w:color w:val="000000" w:themeColor="text1"/>
          <w:sz w:val="24"/>
          <w:szCs w:val="24"/>
        </w:rPr>
      </w:pPr>
      <w:r w:rsidRPr="00603166">
        <w:rPr>
          <w:rFonts w:ascii="Times New Roman" w:eastAsia="Times New Roman" w:hAnsi="Times New Roman" w:cs="Times New Roman"/>
          <w:i/>
          <w:color w:val="000000" w:themeColor="text1"/>
          <w:sz w:val="24"/>
          <w:szCs w:val="24"/>
        </w:rPr>
        <w:t>Queering freedom: Music, identity, and spirituality</w:t>
      </w:r>
      <w:r w:rsidRPr="00603166">
        <w:rPr>
          <w:rFonts w:ascii="Times New Roman" w:eastAsia="Times New Roman" w:hAnsi="Times New Roman" w:cs="Times New Roman"/>
          <w:color w:val="000000" w:themeColor="text1"/>
          <w:sz w:val="24"/>
          <w:szCs w:val="24"/>
        </w:rPr>
        <w:t xml:space="preserve"> (pp. 3-34). Peter Lang.</w:t>
      </w:r>
    </w:p>
    <w:p w14:paraId="1CCB04BD" w14:textId="77777777" w:rsidR="00F41FE6" w:rsidRPr="00603166" w:rsidRDefault="00F41FE6" w:rsidP="00F41FE6">
      <w:pPr>
        <w:spacing w:line="480" w:lineRule="auto"/>
        <w:rPr>
          <w:rFonts w:ascii="Times New Roman" w:eastAsia="Times New Roman" w:hAnsi="Times New Roman" w:cs="Times New Roman"/>
          <w:i/>
          <w:color w:val="000000" w:themeColor="text1"/>
          <w:sz w:val="24"/>
          <w:szCs w:val="24"/>
        </w:rPr>
      </w:pPr>
      <w:r w:rsidRPr="00603166">
        <w:rPr>
          <w:rFonts w:ascii="Times New Roman" w:eastAsia="Times New Roman" w:hAnsi="Times New Roman" w:cs="Times New Roman"/>
          <w:color w:val="000000" w:themeColor="text1"/>
          <w:sz w:val="24"/>
          <w:szCs w:val="24"/>
        </w:rPr>
        <w:t xml:space="preserve">Brand, A. (Producer), &amp; Cheney, I., &amp; Shattuck, S. (Directors). (2020). </w:t>
      </w:r>
      <w:r w:rsidRPr="00603166">
        <w:rPr>
          <w:rFonts w:ascii="Times New Roman" w:eastAsia="Times New Roman" w:hAnsi="Times New Roman" w:cs="Times New Roman"/>
          <w:i/>
          <w:color w:val="000000" w:themeColor="text1"/>
          <w:sz w:val="24"/>
          <w:szCs w:val="24"/>
        </w:rPr>
        <w:t xml:space="preserve">Picture a scientist. </w:t>
      </w:r>
    </w:p>
    <w:p w14:paraId="338182C1" w14:textId="77777777" w:rsidR="00F41FE6" w:rsidRPr="00603166" w:rsidRDefault="00F41FE6" w:rsidP="00F41FE6">
      <w:pPr>
        <w:spacing w:line="480" w:lineRule="auto"/>
        <w:ind w:firstLine="720"/>
        <w:rPr>
          <w:rFonts w:ascii="Times New Roman" w:eastAsia="Times New Roman" w:hAnsi="Times New Roman" w:cs="Times New Roman"/>
          <w:color w:val="000000" w:themeColor="text1"/>
          <w:sz w:val="24"/>
          <w:szCs w:val="24"/>
        </w:rPr>
      </w:pPr>
      <w:r w:rsidRPr="00603166">
        <w:rPr>
          <w:rFonts w:ascii="Times New Roman" w:eastAsia="Times New Roman" w:hAnsi="Times New Roman" w:cs="Times New Roman"/>
          <w:color w:val="000000" w:themeColor="text1"/>
          <w:sz w:val="24"/>
          <w:szCs w:val="24"/>
        </w:rPr>
        <w:t>[Film]. Uprising.</w:t>
      </w:r>
    </w:p>
    <w:p w14:paraId="0A81F385" w14:textId="77777777" w:rsidR="00F41FE6" w:rsidRPr="00603166" w:rsidRDefault="00F41FE6" w:rsidP="00F41FE6">
      <w:pPr>
        <w:spacing w:line="480" w:lineRule="auto"/>
        <w:rPr>
          <w:rFonts w:ascii="Times New Roman" w:eastAsia="Times New Roman" w:hAnsi="Times New Roman" w:cs="Times New Roman"/>
          <w:color w:val="000000" w:themeColor="text1"/>
          <w:sz w:val="24"/>
          <w:szCs w:val="24"/>
          <w:lang w:val="en-US"/>
        </w:rPr>
      </w:pPr>
      <w:r w:rsidRPr="00603166">
        <w:rPr>
          <w:rFonts w:ascii="Times New Roman" w:eastAsia="Times New Roman" w:hAnsi="Times New Roman" w:cs="Times New Roman"/>
          <w:color w:val="000000" w:themeColor="text1"/>
          <w:sz w:val="24"/>
          <w:szCs w:val="24"/>
          <w:lang w:val="en-US"/>
        </w:rPr>
        <w:t xml:space="preserve">Brewer, W. D., &amp; </w:t>
      </w:r>
      <w:proofErr w:type="spellStart"/>
      <w:r w:rsidRPr="00603166">
        <w:rPr>
          <w:rFonts w:ascii="Times New Roman" w:eastAsia="Times New Roman" w:hAnsi="Times New Roman" w:cs="Times New Roman"/>
          <w:color w:val="000000" w:themeColor="text1"/>
          <w:sz w:val="24"/>
          <w:szCs w:val="24"/>
          <w:lang w:val="en-US"/>
        </w:rPr>
        <w:t>Rickels</w:t>
      </w:r>
      <w:proofErr w:type="spellEnd"/>
      <w:r w:rsidRPr="00603166">
        <w:rPr>
          <w:rFonts w:ascii="Times New Roman" w:eastAsia="Times New Roman" w:hAnsi="Times New Roman" w:cs="Times New Roman"/>
          <w:color w:val="000000" w:themeColor="text1"/>
          <w:sz w:val="24"/>
          <w:szCs w:val="24"/>
          <w:lang w:val="en-US"/>
        </w:rPr>
        <w:t xml:space="preserve">, D. A. (2012). Demographics and faculty time allocation of music </w:t>
      </w:r>
    </w:p>
    <w:p w14:paraId="3667DAC8" w14:textId="5FE531E3" w:rsidR="00F41FE6" w:rsidRPr="00603166" w:rsidRDefault="00F41FE6" w:rsidP="00F41FE6">
      <w:pPr>
        <w:spacing w:line="480" w:lineRule="auto"/>
        <w:ind w:left="720"/>
        <w:rPr>
          <w:rFonts w:ascii="Times New Roman" w:eastAsia="Times New Roman" w:hAnsi="Times New Roman" w:cs="Times New Roman"/>
          <w:color w:val="000000" w:themeColor="text1"/>
          <w:sz w:val="24"/>
          <w:szCs w:val="24"/>
          <w:lang w:val="en-US"/>
        </w:rPr>
      </w:pPr>
      <w:r w:rsidRPr="00603166">
        <w:rPr>
          <w:rFonts w:ascii="Times New Roman" w:eastAsia="Times New Roman" w:hAnsi="Times New Roman" w:cs="Times New Roman"/>
          <w:color w:val="000000" w:themeColor="text1"/>
          <w:sz w:val="24"/>
          <w:szCs w:val="24"/>
          <w:lang w:val="en-US"/>
        </w:rPr>
        <w:t xml:space="preserve">education professors in the United States. </w:t>
      </w:r>
      <w:r w:rsidRPr="00603166">
        <w:rPr>
          <w:rFonts w:ascii="Times New Roman" w:eastAsia="Times New Roman" w:hAnsi="Times New Roman" w:cs="Times New Roman"/>
          <w:i/>
          <w:iCs/>
          <w:color w:val="000000" w:themeColor="text1"/>
          <w:sz w:val="24"/>
          <w:szCs w:val="24"/>
          <w:lang w:val="en-US"/>
        </w:rPr>
        <w:t>Journal of Music Teacher Education</w:t>
      </w:r>
      <w:r w:rsidRPr="00603166">
        <w:rPr>
          <w:rFonts w:ascii="Times New Roman" w:eastAsia="Times New Roman" w:hAnsi="Times New Roman" w:cs="Times New Roman"/>
          <w:color w:val="000000" w:themeColor="text1"/>
          <w:sz w:val="24"/>
          <w:szCs w:val="24"/>
          <w:lang w:val="en-US"/>
        </w:rPr>
        <w:t xml:space="preserve">, </w:t>
      </w:r>
      <w:r w:rsidRPr="00603166">
        <w:rPr>
          <w:rFonts w:ascii="Times New Roman" w:eastAsia="Times New Roman" w:hAnsi="Times New Roman" w:cs="Times New Roman"/>
          <w:i/>
          <w:iCs/>
          <w:color w:val="000000" w:themeColor="text1"/>
          <w:sz w:val="24"/>
          <w:szCs w:val="24"/>
          <w:lang w:val="en-US"/>
        </w:rPr>
        <w:t>22</w:t>
      </w:r>
      <w:r w:rsidRPr="00603166">
        <w:rPr>
          <w:rFonts w:ascii="Times New Roman" w:eastAsia="Times New Roman" w:hAnsi="Times New Roman" w:cs="Times New Roman"/>
          <w:color w:val="000000" w:themeColor="text1"/>
          <w:sz w:val="24"/>
          <w:szCs w:val="24"/>
          <w:lang w:val="en-US"/>
        </w:rPr>
        <w:t>(1), 63-74.</w:t>
      </w:r>
      <w:r w:rsidR="00FE21C7" w:rsidRPr="00603166">
        <w:rPr>
          <w:rFonts w:ascii="Times New Roman" w:eastAsia="Times New Roman" w:hAnsi="Times New Roman" w:cs="Times New Roman"/>
          <w:color w:val="000000" w:themeColor="text1"/>
          <w:sz w:val="24"/>
          <w:szCs w:val="24"/>
          <w:lang w:val="en-US"/>
        </w:rPr>
        <w:t xml:space="preserve"> </w:t>
      </w:r>
      <w:hyperlink r:id="rId7" w:history="1">
        <w:r w:rsidR="00FE21C7" w:rsidRPr="00603166">
          <w:rPr>
            <w:rStyle w:val="Hyperlink"/>
            <w:rFonts w:ascii="Times New Roman" w:hAnsi="Times New Roman" w:cs="Times New Roman"/>
            <w:color w:val="000000" w:themeColor="text1"/>
            <w:sz w:val="24"/>
            <w:szCs w:val="24"/>
            <w:u w:val="none"/>
            <w:shd w:val="clear" w:color="auto" w:fill="FFFFFF"/>
          </w:rPr>
          <w:t>https://doi.org/10.1177/1057083711424504</w:t>
        </w:r>
      </w:hyperlink>
    </w:p>
    <w:p w14:paraId="4940FD9A" w14:textId="77777777" w:rsidR="00F41FE6" w:rsidRPr="00603166" w:rsidRDefault="00F41FE6" w:rsidP="00F41FE6">
      <w:pPr>
        <w:spacing w:line="480" w:lineRule="auto"/>
        <w:rPr>
          <w:rFonts w:ascii="Times New Roman" w:eastAsia="Times New Roman" w:hAnsi="Times New Roman" w:cs="Times New Roman"/>
          <w:color w:val="000000" w:themeColor="text1"/>
          <w:sz w:val="24"/>
          <w:szCs w:val="24"/>
        </w:rPr>
      </w:pPr>
      <w:r w:rsidRPr="00603166">
        <w:rPr>
          <w:rFonts w:ascii="Times New Roman" w:eastAsia="Times New Roman" w:hAnsi="Times New Roman" w:cs="Times New Roman"/>
          <w:color w:val="000000" w:themeColor="text1"/>
          <w:sz w:val="24"/>
          <w:szCs w:val="24"/>
        </w:rPr>
        <w:t xml:space="preserve">Butler, J. (1990). </w:t>
      </w:r>
      <w:r w:rsidRPr="00603166">
        <w:rPr>
          <w:rFonts w:ascii="Times New Roman" w:eastAsia="Times New Roman" w:hAnsi="Times New Roman" w:cs="Times New Roman"/>
          <w:i/>
          <w:color w:val="000000" w:themeColor="text1"/>
          <w:sz w:val="24"/>
          <w:szCs w:val="24"/>
        </w:rPr>
        <w:t>Gender trouble: Feminism and the subversion of identity.</w:t>
      </w:r>
      <w:r w:rsidRPr="00603166">
        <w:rPr>
          <w:rFonts w:ascii="Times New Roman" w:eastAsia="Times New Roman" w:hAnsi="Times New Roman" w:cs="Times New Roman"/>
          <w:color w:val="000000" w:themeColor="text1"/>
          <w:sz w:val="24"/>
          <w:szCs w:val="24"/>
        </w:rPr>
        <w:t xml:space="preserve"> Routledge.</w:t>
      </w:r>
    </w:p>
    <w:p w14:paraId="5D4DD9B4" w14:textId="77777777" w:rsidR="00F41FE6" w:rsidRPr="00603166" w:rsidRDefault="00F41FE6" w:rsidP="00F41FE6">
      <w:pPr>
        <w:spacing w:line="480" w:lineRule="auto"/>
        <w:rPr>
          <w:rFonts w:ascii="Times New Roman" w:eastAsia="Times New Roman" w:hAnsi="Times New Roman" w:cs="Times New Roman"/>
          <w:color w:val="000000" w:themeColor="text1"/>
          <w:sz w:val="24"/>
          <w:szCs w:val="24"/>
        </w:rPr>
      </w:pPr>
      <w:r w:rsidRPr="00603166">
        <w:rPr>
          <w:rFonts w:ascii="Times New Roman" w:eastAsia="Times New Roman" w:hAnsi="Times New Roman" w:cs="Times New Roman"/>
          <w:color w:val="000000" w:themeColor="text1"/>
          <w:sz w:val="24"/>
          <w:szCs w:val="24"/>
        </w:rPr>
        <w:t xml:space="preserve">Clair, R. P. (1993). The use of framing devices to sequester organizational narratives: Hegemony </w:t>
      </w:r>
    </w:p>
    <w:p w14:paraId="0EA5C9A7" w14:textId="77777777" w:rsidR="00F41FE6" w:rsidRPr="00603166" w:rsidRDefault="00F41FE6" w:rsidP="00F41FE6">
      <w:pPr>
        <w:spacing w:line="480" w:lineRule="auto"/>
        <w:ind w:left="720"/>
        <w:rPr>
          <w:rFonts w:ascii="Times New Roman" w:eastAsia="Times New Roman" w:hAnsi="Times New Roman" w:cs="Times New Roman"/>
          <w:color w:val="000000" w:themeColor="text1"/>
          <w:sz w:val="24"/>
          <w:szCs w:val="24"/>
        </w:rPr>
      </w:pPr>
      <w:r w:rsidRPr="00603166">
        <w:rPr>
          <w:rFonts w:ascii="Times New Roman" w:eastAsia="Times New Roman" w:hAnsi="Times New Roman" w:cs="Times New Roman"/>
          <w:color w:val="000000" w:themeColor="text1"/>
          <w:sz w:val="24"/>
          <w:szCs w:val="24"/>
        </w:rPr>
        <w:t xml:space="preserve">and harassment. </w:t>
      </w:r>
      <w:r w:rsidRPr="00603166">
        <w:rPr>
          <w:rFonts w:ascii="Times New Roman" w:eastAsia="Times New Roman" w:hAnsi="Times New Roman" w:cs="Times New Roman"/>
          <w:i/>
          <w:color w:val="000000" w:themeColor="text1"/>
          <w:sz w:val="24"/>
          <w:szCs w:val="24"/>
        </w:rPr>
        <w:t>Communications Monographs, 60</w:t>
      </w:r>
      <w:r w:rsidRPr="00603166">
        <w:rPr>
          <w:rFonts w:ascii="Times New Roman" w:eastAsia="Times New Roman" w:hAnsi="Times New Roman" w:cs="Times New Roman"/>
          <w:color w:val="000000" w:themeColor="text1"/>
          <w:sz w:val="24"/>
          <w:szCs w:val="24"/>
        </w:rPr>
        <w:t xml:space="preserve">(2), 113-136. </w:t>
      </w:r>
      <w:hyperlink r:id="rId8">
        <w:r w:rsidRPr="00603166">
          <w:rPr>
            <w:rFonts w:ascii="Times New Roman" w:eastAsia="Times New Roman" w:hAnsi="Times New Roman" w:cs="Times New Roman"/>
            <w:color w:val="000000" w:themeColor="text1"/>
            <w:sz w:val="24"/>
            <w:szCs w:val="24"/>
          </w:rPr>
          <w:t>https://doi.org/10.1080/03637759309376304</w:t>
        </w:r>
      </w:hyperlink>
    </w:p>
    <w:p w14:paraId="0935B76E" w14:textId="683DEEDE" w:rsidR="00F41FE6" w:rsidRPr="00603166" w:rsidRDefault="00F41FE6" w:rsidP="00F41FE6">
      <w:pPr>
        <w:spacing w:line="480" w:lineRule="auto"/>
        <w:rPr>
          <w:rFonts w:ascii="Times New Roman" w:eastAsia="Times New Roman" w:hAnsi="Times New Roman" w:cs="Times New Roman"/>
          <w:color w:val="000000" w:themeColor="text1"/>
          <w:sz w:val="24"/>
          <w:szCs w:val="24"/>
        </w:rPr>
      </w:pPr>
      <w:r w:rsidRPr="00603166">
        <w:rPr>
          <w:rFonts w:ascii="Times New Roman" w:eastAsia="Times New Roman" w:hAnsi="Times New Roman" w:cs="Times New Roman"/>
          <w:color w:val="000000" w:themeColor="text1"/>
          <w:sz w:val="24"/>
          <w:szCs w:val="24"/>
        </w:rPr>
        <w:t xml:space="preserve">de Beauvoir, S. (1973). </w:t>
      </w:r>
      <w:r w:rsidRPr="00603166">
        <w:rPr>
          <w:rFonts w:ascii="Times New Roman" w:eastAsia="Times New Roman" w:hAnsi="Times New Roman" w:cs="Times New Roman"/>
          <w:i/>
          <w:color w:val="000000" w:themeColor="text1"/>
          <w:sz w:val="24"/>
          <w:szCs w:val="24"/>
        </w:rPr>
        <w:t>The second sex</w:t>
      </w:r>
      <w:r w:rsidRPr="00603166">
        <w:rPr>
          <w:rFonts w:ascii="Times New Roman" w:eastAsia="Times New Roman" w:hAnsi="Times New Roman" w:cs="Times New Roman"/>
          <w:color w:val="000000" w:themeColor="text1"/>
          <w:sz w:val="24"/>
          <w:szCs w:val="24"/>
        </w:rPr>
        <w:t xml:space="preserve"> (E. M. </w:t>
      </w:r>
      <w:proofErr w:type="spellStart"/>
      <w:r w:rsidRPr="00603166">
        <w:rPr>
          <w:rFonts w:ascii="Times New Roman" w:eastAsia="Times New Roman" w:hAnsi="Times New Roman" w:cs="Times New Roman"/>
          <w:color w:val="000000" w:themeColor="text1"/>
          <w:sz w:val="24"/>
          <w:szCs w:val="24"/>
        </w:rPr>
        <w:t>Parshley</w:t>
      </w:r>
      <w:proofErr w:type="spellEnd"/>
      <w:r w:rsidRPr="00603166">
        <w:rPr>
          <w:rFonts w:ascii="Times New Roman" w:eastAsia="Times New Roman" w:hAnsi="Times New Roman" w:cs="Times New Roman"/>
          <w:color w:val="000000" w:themeColor="text1"/>
          <w:sz w:val="24"/>
          <w:szCs w:val="24"/>
        </w:rPr>
        <w:t xml:space="preserve">, Trans.). Vintage. </w:t>
      </w:r>
    </w:p>
    <w:p w14:paraId="6CCAAD6E" w14:textId="77777777" w:rsidR="00F41FE6" w:rsidRPr="00603166" w:rsidRDefault="00F41FE6" w:rsidP="00F41FE6">
      <w:pPr>
        <w:spacing w:line="480" w:lineRule="auto"/>
        <w:rPr>
          <w:rFonts w:ascii="Times New Roman" w:eastAsia="Times New Roman" w:hAnsi="Times New Roman" w:cs="Times New Roman"/>
          <w:i/>
          <w:color w:val="000000" w:themeColor="text1"/>
          <w:sz w:val="24"/>
          <w:szCs w:val="24"/>
        </w:rPr>
      </w:pPr>
      <w:r w:rsidRPr="00603166">
        <w:rPr>
          <w:rFonts w:ascii="Times New Roman" w:eastAsia="Times New Roman" w:hAnsi="Times New Roman" w:cs="Times New Roman"/>
          <w:color w:val="000000" w:themeColor="text1"/>
          <w:sz w:val="24"/>
          <w:szCs w:val="24"/>
        </w:rPr>
        <w:t xml:space="preserve">Diamond, I., &amp; Orenstein, G. F. (Eds) (1990). </w:t>
      </w:r>
      <w:r w:rsidRPr="00603166">
        <w:rPr>
          <w:rFonts w:ascii="Times New Roman" w:eastAsia="Times New Roman" w:hAnsi="Times New Roman" w:cs="Times New Roman"/>
          <w:i/>
          <w:color w:val="000000" w:themeColor="text1"/>
          <w:sz w:val="24"/>
          <w:szCs w:val="24"/>
        </w:rPr>
        <w:t xml:space="preserve">Reweaving the world: The emergence of </w:t>
      </w:r>
    </w:p>
    <w:p w14:paraId="366C5730" w14:textId="77777777" w:rsidR="00F41FE6" w:rsidRPr="00603166" w:rsidRDefault="00F41FE6" w:rsidP="00F41FE6">
      <w:pPr>
        <w:spacing w:line="480" w:lineRule="auto"/>
        <w:ind w:firstLine="720"/>
        <w:rPr>
          <w:rFonts w:ascii="Times New Roman" w:eastAsia="Times New Roman" w:hAnsi="Times New Roman" w:cs="Times New Roman"/>
          <w:color w:val="000000" w:themeColor="text1"/>
          <w:sz w:val="24"/>
          <w:szCs w:val="24"/>
        </w:rPr>
      </w:pPr>
      <w:r w:rsidRPr="00603166">
        <w:rPr>
          <w:rFonts w:ascii="Times New Roman" w:eastAsia="Times New Roman" w:hAnsi="Times New Roman" w:cs="Times New Roman"/>
          <w:i/>
          <w:color w:val="000000" w:themeColor="text1"/>
          <w:sz w:val="24"/>
          <w:szCs w:val="24"/>
        </w:rPr>
        <w:t>ecofeminism.</w:t>
      </w:r>
      <w:r w:rsidRPr="00603166">
        <w:rPr>
          <w:rFonts w:ascii="Times New Roman" w:eastAsia="Times New Roman" w:hAnsi="Times New Roman" w:cs="Times New Roman"/>
          <w:color w:val="000000" w:themeColor="text1"/>
          <w:sz w:val="24"/>
          <w:szCs w:val="24"/>
        </w:rPr>
        <w:t xml:space="preserve"> Sierra Club Books.</w:t>
      </w:r>
    </w:p>
    <w:p w14:paraId="75599A96" w14:textId="77777777" w:rsidR="00F41FE6" w:rsidRPr="00603166" w:rsidRDefault="00F41FE6" w:rsidP="00F41FE6">
      <w:pPr>
        <w:spacing w:line="480" w:lineRule="auto"/>
        <w:rPr>
          <w:rFonts w:ascii="Times New Roman" w:eastAsia="Times New Roman" w:hAnsi="Times New Roman" w:cs="Times New Roman"/>
          <w:color w:val="000000" w:themeColor="text1"/>
          <w:sz w:val="24"/>
          <w:szCs w:val="24"/>
        </w:rPr>
      </w:pPr>
      <w:r w:rsidRPr="00603166">
        <w:rPr>
          <w:rFonts w:ascii="Times New Roman" w:eastAsia="Times New Roman" w:hAnsi="Times New Roman" w:cs="Times New Roman"/>
          <w:color w:val="000000" w:themeColor="text1"/>
          <w:sz w:val="24"/>
          <w:szCs w:val="24"/>
        </w:rPr>
        <w:t xml:space="preserve">Dick, P. (2013). The politics of experience: A discursive psychology approach to understanding </w:t>
      </w:r>
    </w:p>
    <w:p w14:paraId="098C57A5" w14:textId="77777777" w:rsidR="00F41FE6" w:rsidRPr="00603166" w:rsidRDefault="00F41FE6" w:rsidP="00F41FE6">
      <w:pPr>
        <w:spacing w:line="480" w:lineRule="auto"/>
        <w:ind w:left="720"/>
        <w:rPr>
          <w:rFonts w:ascii="Times New Roman" w:eastAsia="Times New Roman" w:hAnsi="Times New Roman" w:cs="Times New Roman"/>
          <w:color w:val="000000" w:themeColor="text1"/>
          <w:sz w:val="24"/>
          <w:szCs w:val="24"/>
        </w:rPr>
      </w:pPr>
      <w:r w:rsidRPr="00603166">
        <w:rPr>
          <w:rFonts w:ascii="Times New Roman" w:eastAsia="Times New Roman" w:hAnsi="Times New Roman" w:cs="Times New Roman"/>
          <w:color w:val="000000" w:themeColor="text1"/>
          <w:sz w:val="24"/>
          <w:szCs w:val="24"/>
        </w:rPr>
        <w:t xml:space="preserve">different accounts of sexism in the workplace. </w:t>
      </w:r>
      <w:r w:rsidRPr="00603166">
        <w:rPr>
          <w:rFonts w:ascii="Times New Roman" w:eastAsia="Times New Roman" w:hAnsi="Times New Roman" w:cs="Times New Roman"/>
          <w:i/>
          <w:color w:val="000000" w:themeColor="text1"/>
          <w:sz w:val="24"/>
          <w:szCs w:val="24"/>
        </w:rPr>
        <w:t>Human Relations, 66</w:t>
      </w:r>
      <w:r w:rsidRPr="00603166">
        <w:rPr>
          <w:rFonts w:ascii="Times New Roman" w:eastAsia="Times New Roman" w:hAnsi="Times New Roman" w:cs="Times New Roman"/>
          <w:color w:val="000000" w:themeColor="text1"/>
          <w:sz w:val="24"/>
          <w:szCs w:val="24"/>
        </w:rPr>
        <w:t xml:space="preserve">(5), 645–669. </w:t>
      </w:r>
      <w:hyperlink r:id="rId9">
        <w:r w:rsidRPr="00603166">
          <w:rPr>
            <w:rFonts w:ascii="Times New Roman" w:eastAsia="Times New Roman" w:hAnsi="Times New Roman" w:cs="Times New Roman"/>
            <w:color w:val="000000" w:themeColor="text1"/>
            <w:sz w:val="24"/>
            <w:szCs w:val="24"/>
          </w:rPr>
          <w:t>https://doi.org/10.1177/0018726712469541</w:t>
        </w:r>
      </w:hyperlink>
    </w:p>
    <w:p w14:paraId="680AFED3" w14:textId="77777777" w:rsidR="00F41FE6" w:rsidRPr="00603166" w:rsidRDefault="00F41FE6" w:rsidP="00F41FE6">
      <w:pPr>
        <w:spacing w:line="480" w:lineRule="auto"/>
        <w:rPr>
          <w:rFonts w:ascii="Times New Roman" w:eastAsia="Times New Roman" w:hAnsi="Times New Roman" w:cs="Times New Roman"/>
          <w:i/>
          <w:color w:val="000000" w:themeColor="text1"/>
          <w:sz w:val="24"/>
          <w:szCs w:val="24"/>
        </w:rPr>
      </w:pPr>
      <w:r w:rsidRPr="00603166">
        <w:rPr>
          <w:rFonts w:ascii="Times New Roman" w:eastAsia="Times New Roman" w:hAnsi="Times New Roman" w:cs="Times New Roman"/>
          <w:color w:val="000000" w:themeColor="text1"/>
          <w:sz w:val="24"/>
          <w:szCs w:val="24"/>
        </w:rPr>
        <w:t xml:space="preserve">Egan, R. D. (2013). Lost objects: Feminism, </w:t>
      </w:r>
      <w:proofErr w:type="spellStart"/>
      <w:r w:rsidRPr="00603166">
        <w:rPr>
          <w:rFonts w:ascii="Times New Roman" w:eastAsia="Times New Roman" w:hAnsi="Times New Roman" w:cs="Times New Roman"/>
          <w:color w:val="000000" w:themeColor="text1"/>
          <w:sz w:val="24"/>
          <w:szCs w:val="24"/>
        </w:rPr>
        <w:t>sexualisation</w:t>
      </w:r>
      <w:proofErr w:type="spellEnd"/>
      <w:r w:rsidRPr="00603166">
        <w:rPr>
          <w:rFonts w:ascii="Times New Roman" w:eastAsia="Times New Roman" w:hAnsi="Times New Roman" w:cs="Times New Roman"/>
          <w:color w:val="000000" w:themeColor="text1"/>
          <w:sz w:val="24"/>
          <w:szCs w:val="24"/>
        </w:rPr>
        <w:t xml:space="preserve"> and melancholia. </w:t>
      </w:r>
      <w:r w:rsidRPr="00603166">
        <w:rPr>
          <w:rFonts w:ascii="Times New Roman" w:eastAsia="Times New Roman" w:hAnsi="Times New Roman" w:cs="Times New Roman"/>
          <w:i/>
          <w:color w:val="000000" w:themeColor="text1"/>
          <w:sz w:val="24"/>
          <w:szCs w:val="24"/>
        </w:rPr>
        <w:t xml:space="preserve">Feminist Theory </w:t>
      </w:r>
    </w:p>
    <w:p w14:paraId="08DED31A" w14:textId="77777777" w:rsidR="00F41FE6" w:rsidRPr="00603166" w:rsidRDefault="00F41FE6" w:rsidP="00F41FE6">
      <w:pPr>
        <w:spacing w:line="480" w:lineRule="auto"/>
        <w:ind w:firstLine="720"/>
        <w:rPr>
          <w:rFonts w:ascii="Times New Roman" w:eastAsia="Times New Roman" w:hAnsi="Times New Roman" w:cs="Times New Roman"/>
          <w:color w:val="000000" w:themeColor="text1"/>
          <w:sz w:val="24"/>
          <w:szCs w:val="24"/>
        </w:rPr>
      </w:pPr>
      <w:r w:rsidRPr="00603166">
        <w:rPr>
          <w:rFonts w:ascii="Times New Roman" w:eastAsia="Times New Roman" w:hAnsi="Times New Roman" w:cs="Times New Roman"/>
          <w:i/>
          <w:color w:val="000000" w:themeColor="text1"/>
          <w:sz w:val="24"/>
          <w:szCs w:val="24"/>
        </w:rPr>
        <w:lastRenderedPageBreak/>
        <w:t>14</w:t>
      </w:r>
      <w:r w:rsidRPr="00603166">
        <w:rPr>
          <w:rFonts w:ascii="Times New Roman" w:eastAsia="Times New Roman" w:hAnsi="Times New Roman" w:cs="Times New Roman"/>
          <w:color w:val="000000" w:themeColor="text1"/>
          <w:sz w:val="24"/>
          <w:szCs w:val="24"/>
        </w:rPr>
        <w:t xml:space="preserve">(3), 265–274. </w:t>
      </w:r>
      <w:hyperlink r:id="rId10">
        <w:r w:rsidRPr="00603166">
          <w:rPr>
            <w:rFonts w:ascii="Times New Roman" w:eastAsia="Times New Roman" w:hAnsi="Times New Roman" w:cs="Times New Roman"/>
            <w:color w:val="000000" w:themeColor="text1"/>
            <w:sz w:val="24"/>
            <w:szCs w:val="24"/>
          </w:rPr>
          <w:t>https://doi.org/10.1177/1464700113499843</w:t>
        </w:r>
      </w:hyperlink>
    </w:p>
    <w:p w14:paraId="675535E1" w14:textId="77777777" w:rsidR="00F41FE6" w:rsidRPr="00603166" w:rsidRDefault="00F41FE6" w:rsidP="00F41FE6">
      <w:pPr>
        <w:spacing w:line="480" w:lineRule="auto"/>
        <w:rPr>
          <w:rFonts w:ascii="Times New Roman" w:eastAsia="Times New Roman" w:hAnsi="Times New Roman" w:cs="Times New Roman"/>
          <w:color w:val="000000" w:themeColor="text1"/>
          <w:sz w:val="24"/>
          <w:szCs w:val="24"/>
        </w:rPr>
      </w:pPr>
      <w:r w:rsidRPr="00603166">
        <w:rPr>
          <w:rFonts w:ascii="Times New Roman" w:eastAsia="Times New Roman" w:hAnsi="Times New Roman" w:cs="Times New Roman"/>
          <w:color w:val="000000" w:themeColor="text1"/>
          <w:sz w:val="24"/>
          <w:szCs w:val="24"/>
        </w:rPr>
        <w:t xml:space="preserve">Eveline, J., &amp; Booth, M. (2002). Gender and sexuality in discourses of managerial control: The </w:t>
      </w:r>
    </w:p>
    <w:p w14:paraId="4B00E3BC" w14:textId="77777777" w:rsidR="00F41FE6" w:rsidRPr="00603166" w:rsidRDefault="00F41FE6" w:rsidP="00F41FE6">
      <w:pPr>
        <w:spacing w:line="480" w:lineRule="auto"/>
        <w:ind w:left="720"/>
        <w:rPr>
          <w:rFonts w:ascii="Times New Roman" w:eastAsia="Times New Roman" w:hAnsi="Times New Roman" w:cs="Times New Roman"/>
          <w:color w:val="000000" w:themeColor="text1"/>
          <w:sz w:val="24"/>
          <w:szCs w:val="24"/>
        </w:rPr>
      </w:pPr>
      <w:r w:rsidRPr="00603166">
        <w:rPr>
          <w:rFonts w:ascii="Times New Roman" w:eastAsia="Times New Roman" w:hAnsi="Times New Roman" w:cs="Times New Roman"/>
          <w:color w:val="000000" w:themeColor="text1"/>
          <w:sz w:val="24"/>
          <w:szCs w:val="24"/>
        </w:rPr>
        <w:t xml:space="preserve">case of women miners. </w:t>
      </w:r>
      <w:r w:rsidRPr="00603166">
        <w:rPr>
          <w:rFonts w:ascii="Times New Roman" w:eastAsia="Times New Roman" w:hAnsi="Times New Roman" w:cs="Times New Roman"/>
          <w:i/>
          <w:color w:val="000000" w:themeColor="text1"/>
          <w:sz w:val="24"/>
          <w:szCs w:val="24"/>
        </w:rPr>
        <w:t>Gender, Work and Organization, 9,</w:t>
      </w:r>
      <w:r w:rsidRPr="00603166">
        <w:rPr>
          <w:rFonts w:ascii="Times New Roman" w:eastAsia="Times New Roman" w:hAnsi="Times New Roman" w:cs="Times New Roman"/>
          <w:color w:val="000000" w:themeColor="text1"/>
          <w:sz w:val="24"/>
          <w:szCs w:val="24"/>
        </w:rPr>
        <w:t xml:space="preserve"> 556-578. </w:t>
      </w:r>
      <w:hyperlink r:id="rId11">
        <w:r w:rsidRPr="00603166">
          <w:rPr>
            <w:rFonts w:ascii="Times New Roman" w:eastAsia="Times New Roman" w:hAnsi="Times New Roman" w:cs="Times New Roman"/>
            <w:color w:val="000000" w:themeColor="text1"/>
            <w:sz w:val="24"/>
            <w:szCs w:val="24"/>
          </w:rPr>
          <w:t>https://doi.org/10.1111/1468-0432.00175</w:t>
        </w:r>
      </w:hyperlink>
    </w:p>
    <w:p w14:paraId="7C2D8BD2" w14:textId="77777777" w:rsidR="00F41FE6" w:rsidRPr="00603166" w:rsidRDefault="00F41FE6" w:rsidP="00F41FE6">
      <w:pPr>
        <w:spacing w:line="480" w:lineRule="auto"/>
        <w:rPr>
          <w:rFonts w:ascii="Times New Roman" w:eastAsia="Times New Roman" w:hAnsi="Times New Roman" w:cs="Times New Roman"/>
          <w:i/>
          <w:color w:val="000000" w:themeColor="text1"/>
          <w:sz w:val="24"/>
          <w:szCs w:val="24"/>
        </w:rPr>
      </w:pPr>
      <w:r w:rsidRPr="00603166">
        <w:rPr>
          <w:rFonts w:ascii="Times New Roman" w:eastAsia="Times New Roman" w:hAnsi="Times New Roman" w:cs="Times New Roman"/>
          <w:color w:val="000000" w:themeColor="text1"/>
          <w:sz w:val="24"/>
          <w:szCs w:val="24"/>
        </w:rPr>
        <w:t xml:space="preserve">Figueres, C., &amp; Rivett-Carnac, T. (2020). </w:t>
      </w:r>
      <w:r w:rsidRPr="00603166">
        <w:rPr>
          <w:rFonts w:ascii="Times New Roman" w:eastAsia="Times New Roman" w:hAnsi="Times New Roman" w:cs="Times New Roman"/>
          <w:i/>
          <w:color w:val="000000" w:themeColor="text1"/>
          <w:sz w:val="24"/>
          <w:szCs w:val="24"/>
        </w:rPr>
        <w:t xml:space="preserve">The future we choose: Surviving the climate crisis. </w:t>
      </w:r>
    </w:p>
    <w:p w14:paraId="7A59E009" w14:textId="77777777" w:rsidR="00F41FE6" w:rsidRPr="00603166" w:rsidRDefault="00F41FE6" w:rsidP="00F41FE6">
      <w:pPr>
        <w:spacing w:line="480" w:lineRule="auto"/>
        <w:ind w:firstLine="720"/>
        <w:rPr>
          <w:rFonts w:ascii="Times New Roman" w:eastAsia="Times New Roman" w:hAnsi="Times New Roman" w:cs="Times New Roman"/>
          <w:color w:val="000000" w:themeColor="text1"/>
          <w:sz w:val="24"/>
          <w:szCs w:val="24"/>
        </w:rPr>
      </w:pPr>
      <w:r w:rsidRPr="00603166">
        <w:rPr>
          <w:rFonts w:ascii="Times New Roman" w:eastAsia="Times New Roman" w:hAnsi="Times New Roman" w:cs="Times New Roman"/>
          <w:color w:val="000000" w:themeColor="text1"/>
          <w:sz w:val="24"/>
          <w:szCs w:val="24"/>
        </w:rPr>
        <w:t>Vintage.</w:t>
      </w:r>
    </w:p>
    <w:p w14:paraId="64F4B712" w14:textId="77777777" w:rsidR="00F41FE6" w:rsidRPr="00603166" w:rsidRDefault="00F41FE6" w:rsidP="00F41FE6">
      <w:pPr>
        <w:spacing w:line="480" w:lineRule="auto"/>
        <w:rPr>
          <w:rFonts w:ascii="Times New Roman" w:eastAsia="Times New Roman" w:hAnsi="Times New Roman" w:cs="Times New Roman"/>
          <w:color w:val="000000" w:themeColor="text1"/>
          <w:sz w:val="24"/>
          <w:szCs w:val="24"/>
        </w:rPr>
      </w:pPr>
      <w:proofErr w:type="spellStart"/>
      <w:r w:rsidRPr="00603166">
        <w:rPr>
          <w:rFonts w:ascii="Times New Roman" w:eastAsia="Times New Roman" w:hAnsi="Times New Roman" w:cs="Times New Roman"/>
          <w:color w:val="000000" w:themeColor="text1"/>
          <w:sz w:val="24"/>
          <w:szCs w:val="24"/>
        </w:rPr>
        <w:t>Gaard</w:t>
      </w:r>
      <w:proofErr w:type="spellEnd"/>
      <w:r w:rsidRPr="00603166">
        <w:rPr>
          <w:rFonts w:ascii="Times New Roman" w:eastAsia="Times New Roman" w:hAnsi="Times New Roman" w:cs="Times New Roman"/>
          <w:color w:val="000000" w:themeColor="text1"/>
          <w:sz w:val="24"/>
          <w:szCs w:val="24"/>
        </w:rPr>
        <w:t xml:space="preserve">, G. (2011). Ecofeminism revisited: Rejecting essentialism and re-placing species in a </w:t>
      </w:r>
    </w:p>
    <w:p w14:paraId="1B202CD8" w14:textId="77777777" w:rsidR="00F41FE6" w:rsidRPr="00603166" w:rsidRDefault="00F41FE6" w:rsidP="00F41FE6">
      <w:pPr>
        <w:spacing w:line="480" w:lineRule="auto"/>
        <w:ind w:left="720"/>
        <w:rPr>
          <w:rFonts w:ascii="Times New Roman" w:eastAsia="Times New Roman" w:hAnsi="Times New Roman" w:cs="Times New Roman"/>
          <w:color w:val="000000" w:themeColor="text1"/>
          <w:sz w:val="24"/>
          <w:szCs w:val="24"/>
        </w:rPr>
      </w:pPr>
      <w:r w:rsidRPr="00603166">
        <w:rPr>
          <w:rFonts w:ascii="Times New Roman" w:eastAsia="Times New Roman" w:hAnsi="Times New Roman" w:cs="Times New Roman"/>
          <w:color w:val="000000" w:themeColor="text1"/>
          <w:sz w:val="24"/>
          <w:szCs w:val="24"/>
        </w:rPr>
        <w:t xml:space="preserve">material feminist environmentalism. </w:t>
      </w:r>
      <w:r w:rsidRPr="00603166">
        <w:rPr>
          <w:rFonts w:ascii="Times New Roman" w:eastAsia="Times New Roman" w:hAnsi="Times New Roman" w:cs="Times New Roman"/>
          <w:i/>
          <w:color w:val="000000" w:themeColor="text1"/>
          <w:sz w:val="24"/>
          <w:szCs w:val="24"/>
        </w:rPr>
        <w:t>Feminist Formations, 23</w:t>
      </w:r>
      <w:r w:rsidRPr="00603166">
        <w:rPr>
          <w:rFonts w:ascii="Times New Roman" w:eastAsia="Times New Roman" w:hAnsi="Times New Roman" w:cs="Times New Roman"/>
          <w:color w:val="000000" w:themeColor="text1"/>
          <w:sz w:val="24"/>
          <w:szCs w:val="24"/>
        </w:rPr>
        <w:t xml:space="preserve">(2), 26–53. </w:t>
      </w:r>
      <w:hyperlink r:id="rId12">
        <w:r w:rsidRPr="00603166">
          <w:rPr>
            <w:rFonts w:ascii="Times New Roman" w:eastAsia="Times New Roman" w:hAnsi="Times New Roman" w:cs="Times New Roman"/>
            <w:color w:val="000000" w:themeColor="text1"/>
            <w:sz w:val="24"/>
            <w:szCs w:val="24"/>
          </w:rPr>
          <w:t>https://www.jstor.org/stable/41301655</w:t>
        </w:r>
      </w:hyperlink>
    </w:p>
    <w:p w14:paraId="7590CDE0" w14:textId="77777777" w:rsidR="00F41FE6" w:rsidRPr="00603166" w:rsidRDefault="00F41FE6" w:rsidP="00F41FE6">
      <w:pPr>
        <w:spacing w:line="480" w:lineRule="auto"/>
        <w:rPr>
          <w:rFonts w:ascii="Times New Roman" w:eastAsia="Times New Roman" w:hAnsi="Times New Roman" w:cs="Times New Roman"/>
          <w:color w:val="000000" w:themeColor="text1"/>
          <w:sz w:val="24"/>
          <w:szCs w:val="24"/>
        </w:rPr>
      </w:pPr>
      <w:r w:rsidRPr="00603166">
        <w:rPr>
          <w:rFonts w:ascii="Times New Roman" w:eastAsia="Times New Roman" w:hAnsi="Times New Roman" w:cs="Times New Roman"/>
          <w:color w:val="000000" w:themeColor="text1"/>
          <w:sz w:val="24"/>
          <w:szCs w:val="24"/>
        </w:rPr>
        <w:t xml:space="preserve">Gardner, R. D. (2010). Should I stay or should I go? Factors that influence the retention, </w:t>
      </w:r>
    </w:p>
    <w:p w14:paraId="4F370063" w14:textId="77777777" w:rsidR="00F41FE6" w:rsidRPr="00603166" w:rsidRDefault="00F41FE6" w:rsidP="00F41FE6">
      <w:pPr>
        <w:spacing w:line="480" w:lineRule="auto"/>
        <w:ind w:left="720"/>
        <w:rPr>
          <w:rFonts w:ascii="Times New Roman" w:eastAsia="Times New Roman" w:hAnsi="Times New Roman" w:cs="Times New Roman"/>
          <w:color w:val="000000" w:themeColor="text1"/>
          <w:sz w:val="24"/>
          <w:szCs w:val="24"/>
        </w:rPr>
      </w:pPr>
      <w:r w:rsidRPr="00603166">
        <w:rPr>
          <w:rFonts w:ascii="Times New Roman" w:eastAsia="Times New Roman" w:hAnsi="Times New Roman" w:cs="Times New Roman"/>
          <w:color w:val="000000" w:themeColor="text1"/>
          <w:sz w:val="24"/>
          <w:szCs w:val="24"/>
        </w:rPr>
        <w:t xml:space="preserve">turnover, and attrition of K–12 music teachers in the United States. </w:t>
      </w:r>
      <w:r w:rsidRPr="00603166">
        <w:rPr>
          <w:rFonts w:ascii="Times New Roman" w:eastAsia="Times New Roman" w:hAnsi="Times New Roman" w:cs="Times New Roman"/>
          <w:i/>
          <w:color w:val="000000" w:themeColor="text1"/>
          <w:sz w:val="24"/>
          <w:szCs w:val="24"/>
        </w:rPr>
        <w:t>Arts Education Policy Review, 111</w:t>
      </w:r>
      <w:r w:rsidRPr="00603166">
        <w:rPr>
          <w:rFonts w:ascii="Times New Roman" w:eastAsia="Times New Roman" w:hAnsi="Times New Roman" w:cs="Times New Roman"/>
          <w:color w:val="000000" w:themeColor="text1"/>
          <w:sz w:val="24"/>
          <w:szCs w:val="24"/>
        </w:rPr>
        <w:t xml:space="preserve">(3), 112-121. </w:t>
      </w:r>
      <w:hyperlink r:id="rId13">
        <w:r w:rsidRPr="00603166">
          <w:rPr>
            <w:rFonts w:ascii="Times New Roman" w:eastAsia="Times New Roman" w:hAnsi="Times New Roman" w:cs="Times New Roman"/>
            <w:color w:val="000000" w:themeColor="text1"/>
            <w:sz w:val="24"/>
            <w:szCs w:val="24"/>
          </w:rPr>
          <w:t>https://doi.org/10.1080/10632910903458896</w:t>
        </w:r>
      </w:hyperlink>
    </w:p>
    <w:p w14:paraId="0C16B31B" w14:textId="77777777" w:rsidR="00F41FE6" w:rsidRPr="00603166" w:rsidRDefault="00F41FE6" w:rsidP="00F41FE6">
      <w:pPr>
        <w:spacing w:line="480" w:lineRule="auto"/>
        <w:rPr>
          <w:rFonts w:ascii="Times New Roman" w:eastAsia="Times New Roman" w:hAnsi="Times New Roman" w:cs="Times New Roman"/>
          <w:color w:val="000000" w:themeColor="text1"/>
          <w:sz w:val="24"/>
          <w:szCs w:val="24"/>
        </w:rPr>
      </w:pPr>
      <w:r w:rsidRPr="00603166">
        <w:rPr>
          <w:rFonts w:ascii="Times New Roman" w:eastAsia="Times New Roman" w:hAnsi="Times New Roman" w:cs="Times New Roman"/>
          <w:color w:val="000000" w:themeColor="text1"/>
          <w:sz w:val="24"/>
          <w:szCs w:val="24"/>
        </w:rPr>
        <w:t xml:space="preserve">Hakim, C. (2011). </w:t>
      </w:r>
      <w:r w:rsidRPr="00603166">
        <w:rPr>
          <w:rFonts w:ascii="Times New Roman" w:eastAsia="Times New Roman" w:hAnsi="Times New Roman" w:cs="Times New Roman"/>
          <w:i/>
          <w:color w:val="000000" w:themeColor="text1"/>
          <w:sz w:val="24"/>
          <w:szCs w:val="24"/>
        </w:rPr>
        <w:t>Erotic capital.</w:t>
      </w:r>
      <w:r w:rsidRPr="00603166">
        <w:rPr>
          <w:rFonts w:ascii="Times New Roman" w:eastAsia="Times New Roman" w:hAnsi="Times New Roman" w:cs="Times New Roman"/>
          <w:color w:val="000000" w:themeColor="text1"/>
          <w:sz w:val="24"/>
          <w:szCs w:val="24"/>
        </w:rPr>
        <w:t xml:space="preserve"> Basic Books.</w:t>
      </w:r>
    </w:p>
    <w:p w14:paraId="5DE1BDD1" w14:textId="77777777" w:rsidR="00F41FE6" w:rsidRPr="00603166" w:rsidRDefault="00F41FE6" w:rsidP="00F41FE6">
      <w:pPr>
        <w:spacing w:line="480" w:lineRule="auto"/>
        <w:rPr>
          <w:rFonts w:ascii="Times New Roman" w:eastAsia="Times New Roman" w:hAnsi="Times New Roman" w:cs="Times New Roman"/>
          <w:color w:val="000000" w:themeColor="text1"/>
          <w:sz w:val="24"/>
          <w:szCs w:val="24"/>
        </w:rPr>
      </w:pPr>
      <w:r w:rsidRPr="00603166">
        <w:rPr>
          <w:rFonts w:ascii="Times New Roman" w:eastAsia="Times New Roman" w:hAnsi="Times New Roman" w:cs="Times New Roman"/>
          <w:color w:val="000000" w:themeColor="text1"/>
          <w:sz w:val="24"/>
          <w:szCs w:val="24"/>
        </w:rPr>
        <w:t xml:space="preserve">Halberstam. (2012). </w:t>
      </w:r>
      <w:r w:rsidRPr="00603166">
        <w:rPr>
          <w:rFonts w:ascii="Times New Roman" w:eastAsia="Times New Roman" w:hAnsi="Times New Roman" w:cs="Times New Roman"/>
          <w:i/>
          <w:iCs/>
          <w:color w:val="000000" w:themeColor="text1"/>
          <w:sz w:val="24"/>
          <w:szCs w:val="24"/>
        </w:rPr>
        <w:t xml:space="preserve">Gaga feminism. </w:t>
      </w:r>
      <w:r w:rsidRPr="00603166">
        <w:rPr>
          <w:rFonts w:ascii="Times New Roman" w:eastAsia="Times New Roman" w:hAnsi="Times New Roman" w:cs="Times New Roman"/>
          <w:color w:val="000000" w:themeColor="text1"/>
          <w:sz w:val="24"/>
          <w:szCs w:val="24"/>
        </w:rPr>
        <w:t xml:space="preserve">Beacon Press. </w:t>
      </w:r>
    </w:p>
    <w:p w14:paraId="383BDECE" w14:textId="77777777" w:rsidR="00F41FE6" w:rsidRPr="00603166" w:rsidRDefault="00F41FE6" w:rsidP="00F41FE6">
      <w:pPr>
        <w:spacing w:line="480" w:lineRule="auto"/>
        <w:rPr>
          <w:rFonts w:ascii="Times New Roman" w:eastAsia="Times New Roman" w:hAnsi="Times New Roman" w:cs="Times New Roman"/>
          <w:i/>
          <w:color w:val="000000" w:themeColor="text1"/>
          <w:sz w:val="24"/>
          <w:szCs w:val="24"/>
        </w:rPr>
      </w:pPr>
      <w:r w:rsidRPr="00603166">
        <w:rPr>
          <w:rFonts w:ascii="Times New Roman" w:eastAsia="Times New Roman" w:hAnsi="Times New Roman" w:cs="Times New Roman"/>
          <w:color w:val="000000" w:themeColor="text1"/>
          <w:sz w:val="24"/>
          <w:szCs w:val="24"/>
        </w:rPr>
        <w:t>Harris, A., &amp; Dobson, A. S. (2015). Theorizing agency in post-</w:t>
      </w:r>
      <w:proofErr w:type="spellStart"/>
      <w:r w:rsidRPr="00603166">
        <w:rPr>
          <w:rFonts w:ascii="Times New Roman" w:eastAsia="Times New Roman" w:hAnsi="Times New Roman" w:cs="Times New Roman"/>
          <w:color w:val="000000" w:themeColor="text1"/>
          <w:sz w:val="24"/>
          <w:szCs w:val="24"/>
        </w:rPr>
        <w:t>girlpower</w:t>
      </w:r>
      <w:proofErr w:type="spellEnd"/>
      <w:r w:rsidRPr="00603166">
        <w:rPr>
          <w:rFonts w:ascii="Times New Roman" w:eastAsia="Times New Roman" w:hAnsi="Times New Roman" w:cs="Times New Roman"/>
          <w:color w:val="000000" w:themeColor="text1"/>
          <w:sz w:val="24"/>
          <w:szCs w:val="24"/>
        </w:rPr>
        <w:t xml:space="preserve"> times. </w:t>
      </w:r>
      <w:r w:rsidRPr="00603166">
        <w:rPr>
          <w:rFonts w:ascii="Times New Roman" w:eastAsia="Times New Roman" w:hAnsi="Times New Roman" w:cs="Times New Roman"/>
          <w:i/>
          <w:color w:val="000000" w:themeColor="text1"/>
          <w:sz w:val="24"/>
          <w:szCs w:val="24"/>
        </w:rPr>
        <w:t xml:space="preserve">Continuum: </w:t>
      </w:r>
    </w:p>
    <w:p w14:paraId="6BDF638B" w14:textId="77777777" w:rsidR="00F41FE6" w:rsidRPr="00603166" w:rsidRDefault="00F41FE6" w:rsidP="00F41FE6">
      <w:pPr>
        <w:spacing w:line="480" w:lineRule="auto"/>
        <w:ind w:firstLine="720"/>
        <w:rPr>
          <w:rFonts w:ascii="Times New Roman" w:eastAsia="Times New Roman" w:hAnsi="Times New Roman" w:cs="Times New Roman"/>
          <w:color w:val="000000" w:themeColor="text1"/>
          <w:sz w:val="24"/>
          <w:szCs w:val="24"/>
        </w:rPr>
      </w:pPr>
      <w:r w:rsidRPr="00603166">
        <w:rPr>
          <w:rFonts w:ascii="Times New Roman" w:eastAsia="Times New Roman" w:hAnsi="Times New Roman" w:cs="Times New Roman"/>
          <w:i/>
          <w:color w:val="000000" w:themeColor="text1"/>
          <w:sz w:val="24"/>
          <w:szCs w:val="24"/>
        </w:rPr>
        <w:t>Journal of Media &amp; Cultural Studies, 29</w:t>
      </w:r>
      <w:r w:rsidRPr="00603166">
        <w:rPr>
          <w:rFonts w:ascii="Times New Roman" w:eastAsia="Times New Roman" w:hAnsi="Times New Roman" w:cs="Times New Roman"/>
          <w:color w:val="000000" w:themeColor="text1"/>
          <w:sz w:val="24"/>
          <w:szCs w:val="24"/>
        </w:rPr>
        <w:t>(2), 145-156.</w:t>
      </w:r>
    </w:p>
    <w:p w14:paraId="73FABC1C" w14:textId="77777777" w:rsidR="00F41FE6" w:rsidRPr="00603166" w:rsidRDefault="00F41FE6" w:rsidP="00F41FE6">
      <w:pPr>
        <w:spacing w:line="480" w:lineRule="auto"/>
        <w:ind w:firstLine="720"/>
        <w:rPr>
          <w:rFonts w:ascii="Times New Roman" w:eastAsia="Times New Roman" w:hAnsi="Times New Roman" w:cs="Times New Roman"/>
          <w:color w:val="000000" w:themeColor="text1"/>
          <w:sz w:val="24"/>
          <w:szCs w:val="24"/>
        </w:rPr>
      </w:pPr>
      <w:r w:rsidRPr="00603166">
        <w:rPr>
          <w:rFonts w:ascii="Times New Roman" w:eastAsia="Times New Roman" w:hAnsi="Times New Roman" w:cs="Times New Roman"/>
          <w:color w:val="000000" w:themeColor="text1"/>
          <w:sz w:val="24"/>
          <w:szCs w:val="24"/>
        </w:rPr>
        <w:t>htt</w:t>
      </w:r>
      <w:hyperlink r:id="rId14">
        <w:r w:rsidRPr="00603166">
          <w:rPr>
            <w:rFonts w:ascii="Times New Roman" w:eastAsia="Times New Roman" w:hAnsi="Times New Roman" w:cs="Times New Roman"/>
            <w:color w:val="000000" w:themeColor="text1"/>
            <w:sz w:val="24"/>
            <w:szCs w:val="24"/>
          </w:rPr>
          <w:t>ps://doi.org/10.1080/10304312.2015.1022955</w:t>
        </w:r>
      </w:hyperlink>
    </w:p>
    <w:p w14:paraId="750F7EAC" w14:textId="77777777" w:rsidR="00F41FE6" w:rsidRPr="00603166" w:rsidRDefault="00F41FE6" w:rsidP="00F41FE6">
      <w:pPr>
        <w:spacing w:line="480" w:lineRule="auto"/>
        <w:rPr>
          <w:rFonts w:ascii="Times New Roman" w:eastAsia="Times New Roman" w:hAnsi="Times New Roman" w:cs="Times New Roman"/>
          <w:color w:val="000000" w:themeColor="text1"/>
          <w:sz w:val="24"/>
          <w:szCs w:val="24"/>
        </w:rPr>
      </w:pPr>
      <w:r w:rsidRPr="00603166">
        <w:rPr>
          <w:rFonts w:ascii="Times New Roman" w:eastAsia="Times New Roman" w:hAnsi="Times New Roman" w:cs="Times New Roman"/>
          <w:color w:val="000000" w:themeColor="text1"/>
          <w:sz w:val="24"/>
          <w:szCs w:val="24"/>
        </w:rPr>
        <w:t xml:space="preserve">Hewitt, M. P., &amp; Thompson, L. K. (2006). A survey of music teacher educators’ professional </w:t>
      </w:r>
    </w:p>
    <w:p w14:paraId="6E7B7A1A" w14:textId="77777777" w:rsidR="00F41FE6" w:rsidRPr="00603166" w:rsidRDefault="00F41FE6" w:rsidP="00F41FE6">
      <w:pPr>
        <w:spacing w:line="480" w:lineRule="auto"/>
        <w:ind w:firstLine="720"/>
        <w:rPr>
          <w:rFonts w:ascii="Times New Roman" w:eastAsia="Times New Roman" w:hAnsi="Times New Roman" w:cs="Times New Roman"/>
          <w:i/>
          <w:iCs/>
          <w:color w:val="000000" w:themeColor="text1"/>
          <w:sz w:val="24"/>
          <w:szCs w:val="24"/>
        </w:rPr>
      </w:pPr>
      <w:r w:rsidRPr="00603166">
        <w:rPr>
          <w:rFonts w:ascii="Times New Roman" w:eastAsia="Times New Roman" w:hAnsi="Times New Roman" w:cs="Times New Roman"/>
          <w:color w:val="000000" w:themeColor="text1"/>
          <w:sz w:val="24"/>
          <w:szCs w:val="24"/>
        </w:rPr>
        <w:t xml:space="preserve">backgrounds, </w:t>
      </w:r>
      <w:proofErr w:type="gramStart"/>
      <w:r w:rsidRPr="00603166">
        <w:rPr>
          <w:rFonts w:ascii="Times New Roman" w:eastAsia="Times New Roman" w:hAnsi="Times New Roman" w:cs="Times New Roman"/>
          <w:color w:val="000000" w:themeColor="text1"/>
          <w:sz w:val="24"/>
          <w:szCs w:val="24"/>
        </w:rPr>
        <w:t>responsibilities</w:t>
      </w:r>
      <w:proofErr w:type="gramEnd"/>
      <w:r w:rsidRPr="00603166">
        <w:rPr>
          <w:rFonts w:ascii="Times New Roman" w:eastAsia="Times New Roman" w:hAnsi="Times New Roman" w:cs="Times New Roman"/>
          <w:color w:val="000000" w:themeColor="text1"/>
          <w:sz w:val="24"/>
          <w:szCs w:val="24"/>
        </w:rPr>
        <w:t xml:space="preserve"> and demographics. </w:t>
      </w:r>
      <w:r w:rsidRPr="00603166">
        <w:rPr>
          <w:rFonts w:ascii="Times New Roman" w:eastAsia="Times New Roman" w:hAnsi="Times New Roman" w:cs="Times New Roman"/>
          <w:i/>
          <w:iCs/>
          <w:color w:val="000000" w:themeColor="text1"/>
          <w:sz w:val="24"/>
          <w:szCs w:val="24"/>
        </w:rPr>
        <w:t xml:space="preserve">Bulletin of the Council for Research in </w:t>
      </w:r>
    </w:p>
    <w:p w14:paraId="12082DC3" w14:textId="77777777" w:rsidR="00F41FE6" w:rsidRPr="00603166" w:rsidRDefault="00F41FE6" w:rsidP="00F41FE6">
      <w:pPr>
        <w:spacing w:line="480" w:lineRule="auto"/>
        <w:ind w:firstLine="720"/>
        <w:rPr>
          <w:rFonts w:ascii="Times New Roman" w:eastAsia="Times New Roman" w:hAnsi="Times New Roman" w:cs="Times New Roman"/>
          <w:color w:val="000000" w:themeColor="text1"/>
          <w:sz w:val="24"/>
          <w:szCs w:val="24"/>
        </w:rPr>
      </w:pPr>
      <w:r w:rsidRPr="00603166">
        <w:rPr>
          <w:rFonts w:ascii="Times New Roman" w:eastAsia="Times New Roman" w:hAnsi="Times New Roman" w:cs="Times New Roman"/>
          <w:i/>
          <w:iCs/>
          <w:color w:val="000000" w:themeColor="text1"/>
          <w:sz w:val="24"/>
          <w:szCs w:val="24"/>
        </w:rPr>
        <w:t>Music Education</w:t>
      </w:r>
      <w:r w:rsidRPr="00603166">
        <w:rPr>
          <w:rFonts w:ascii="Times New Roman" w:eastAsia="Times New Roman" w:hAnsi="Times New Roman" w:cs="Times New Roman"/>
          <w:color w:val="000000" w:themeColor="text1"/>
          <w:sz w:val="24"/>
          <w:szCs w:val="24"/>
        </w:rPr>
        <w:t>, </w:t>
      </w:r>
      <w:r w:rsidRPr="00603166">
        <w:rPr>
          <w:rFonts w:ascii="Times New Roman" w:eastAsia="Times New Roman" w:hAnsi="Times New Roman" w:cs="Times New Roman"/>
          <w:i/>
          <w:iCs/>
          <w:color w:val="000000" w:themeColor="text1"/>
          <w:sz w:val="24"/>
          <w:szCs w:val="24"/>
        </w:rPr>
        <w:t>170</w:t>
      </w:r>
      <w:r w:rsidRPr="00603166">
        <w:rPr>
          <w:rFonts w:ascii="Times New Roman" w:eastAsia="Times New Roman" w:hAnsi="Times New Roman" w:cs="Times New Roman"/>
          <w:color w:val="000000" w:themeColor="text1"/>
          <w:sz w:val="24"/>
          <w:szCs w:val="24"/>
        </w:rPr>
        <w:t xml:space="preserve">, 47–61. </w:t>
      </w:r>
      <w:hyperlink r:id="rId15" w:history="1">
        <w:r w:rsidRPr="00603166">
          <w:rPr>
            <w:rStyle w:val="Hyperlink"/>
            <w:rFonts w:ascii="Times New Roman" w:eastAsia="Times New Roman" w:hAnsi="Times New Roman" w:cs="Times New Roman"/>
            <w:color w:val="000000" w:themeColor="text1"/>
            <w:sz w:val="24"/>
            <w:szCs w:val="24"/>
            <w:u w:val="none"/>
          </w:rPr>
          <w:t>http://www.jstor.org/stable/40319348</w:t>
        </w:r>
      </w:hyperlink>
    </w:p>
    <w:p w14:paraId="5ED03E1F" w14:textId="77777777" w:rsidR="00F41FE6" w:rsidRPr="00603166" w:rsidRDefault="00F41FE6" w:rsidP="00F41FE6">
      <w:pPr>
        <w:spacing w:line="480" w:lineRule="auto"/>
        <w:rPr>
          <w:rFonts w:ascii="Times New Roman" w:eastAsia="Times New Roman" w:hAnsi="Times New Roman" w:cs="Times New Roman"/>
          <w:i/>
          <w:color w:val="000000" w:themeColor="text1"/>
          <w:sz w:val="24"/>
          <w:szCs w:val="24"/>
        </w:rPr>
      </w:pPr>
      <w:r w:rsidRPr="00603166">
        <w:rPr>
          <w:rFonts w:ascii="Times New Roman" w:eastAsia="Times New Roman" w:hAnsi="Times New Roman" w:cs="Times New Roman"/>
          <w:color w:val="000000" w:themeColor="text1"/>
          <w:sz w:val="24"/>
          <w:szCs w:val="24"/>
        </w:rPr>
        <w:t xml:space="preserve">Lather, P. (1991). </w:t>
      </w:r>
      <w:r w:rsidRPr="00603166">
        <w:rPr>
          <w:rFonts w:ascii="Times New Roman" w:eastAsia="Times New Roman" w:hAnsi="Times New Roman" w:cs="Times New Roman"/>
          <w:i/>
          <w:color w:val="000000" w:themeColor="text1"/>
          <w:sz w:val="24"/>
          <w:szCs w:val="24"/>
        </w:rPr>
        <w:t xml:space="preserve">Getting smart: Feminist psychology and pedagogy with/in the postmodern. </w:t>
      </w:r>
    </w:p>
    <w:p w14:paraId="75EC1283" w14:textId="77777777" w:rsidR="00F41FE6" w:rsidRPr="00603166" w:rsidRDefault="00F41FE6" w:rsidP="00F41FE6">
      <w:pPr>
        <w:spacing w:line="480" w:lineRule="auto"/>
        <w:ind w:firstLine="720"/>
        <w:rPr>
          <w:rFonts w:ascii="Times New Roman" w:eastAsia="Times New Roman" w:hAnsi="Times New Roman" w:cs="Times New Roman"/>
          <w:color w:val="000000" w:themeColor="text1"/>
          <w:sz w:val="24"/>
          <w:szCs w:val="24"/>
        </w:rPr>
      </w:pPr>
      <w:r w:rsidRPr="00603166">
        <w:rPr>
          <w:rFonts w:ascii="Times New Roman" w:eastAsia="Times New Roman" w:hAnsi="Times New Roman" w:cs="Times New Roman"/>
          <w:color w:val="000000" w:themeColor="text1"/>
          <w:sz w:val="24"/>
          <w:szCs w:val="24"/>
        </w:rPr>
        <w:t>Routledge.</w:t>
      </w:r>
    </w:p>
    <w:p w14:paraId="7C8F10F7" w14:textId="77777777" w:rsidR="00F41FE6" w:rsidRPr="00603166" w:rsidRDefault="00F41FE6" w:rsidP="00F41FE6">
      <w:pPr>
        <w:spacing w:line="480" w:lineRule="auto"/>
        <w:rPr>
          <w:rFonts w:ascii="Times New Roman" w:eastAsia="Times New Roman" w:hAnsi="Times New Roman" w:cs="Times New Roman"/>
          <w:color w:val="000000" w:themeColor="text1"/>
          <w:sz w:val="24"/>
          <w:szCs w:val="24"/>
        </w:rPr>
      </w:pPr>
      <w:r w:rsidRPr="00603166">
        <w:rPr>
          <w:rFonts w:ascii="Times New Roman" w:eastAsia="Times New Roman" w:hAnsi="Times New Roman" w:cs="Times New Roman"/>
          <w:color w:val="000000" w:themeColor="text1"/>
          <w:sz w:val="24"/>
          <w:szCs w:val="24"/>
        </w:rPr>
        <w:t xml:space="preserve">Lather, P. (1992). Critical frames in educational research: Feminist and post-structural </w:t>
      </w:r>
    </w:p>
    <w:p w14:paraId="178ACACB" w14:textId="77777777" w:rsidR="00F41FE6" w:rsidRPr="00603166" w:rsidRDefault="00F41FE6" w:rsidP="00F41FE6">
      <w:pPr>
        <w:spacing w:line="480" w:lineRule="auto"/>
        <w:ind w:left="720"/>
        <w:rPr>
          <w:rFonts w:ascii="Times New Roman" w:eastAsia="Times New Roman" w:hAnsi="Times New Roman" w:cs="Times New Roman"/>
          <w:color w:val="000000" w:themeColor="text1"/>
          <w:sz w:val="24"/>
          <w:szCs w:val="24"/>
        </w:rPr>
      </w:pPr>
      <w:r w:rsidRPr="00603166">
        <w:rPr>
          <w:rFonts w:ascii="Times New Roman" w:eastAsia="Times New Roman" w:hAnsi="Times New Roman" w:cs="Times New Roman"/>
          <w:color w:val="000000" w:themeColor="text1"/>
          <w:sz w:val="24"/>
          <w:szCs w:val="24"/>
        </w:rPr>
        <w:lastRenderedPageBreak/>
        <w:t xml:space="preserve">perspectives. </w:t>
      </w:r>
      <w:r w:rsidRPr="00603166">
        <w:rPr>
          <w:rFonts w:ascii="Times New Roman" w:eastAsia="Times New Roman" w:hAnsi="Times New Roman" w:cs="Times New Roman"/>
          <w:i/>
          <w:color w:val="000000" w:themeColor="text1"/>
          <w:sz w:val="24"/>
          <w:szCs w:val="24"/>
        </w:rPr>
        <w:t>Theory into Practice, 31</w:t>
      </w:r>
      <w:r w:rsidRPr="00603166">
        <w:rPr>
          <w:rFonts w:ascii="Times New Roman" w:eastAsia="Times New Roman" w:hAnsi="Times New Roman" w:cs="Times New Roman"/>
          <w:color w:val="000000" w:themeColor="text1"/>
          <w:sz w:val="24"/>
          <w:szCs w:val="24"/>
        </w:rPr>
        <w:t xml:space="preserve">(2), 87-99. </w:t>
      </w:r>
      <w:hyperlink r:id="rId16">
        <w:r w:rsidRPr="00603166">
          <w:rPr>
            <w:rFonts w:ascii="Times New Roman" w:eastAsia="Times New Roman" w:hAnsi="Times New Roman" w:cs="Times New Roman"/>
            <w:color w:val="000000" w:themeColor="text1"/>
            <w:sz w:val="24"/>
            <w:szCs w:val="24"/>
          </w:rPr>
          <w:t>https://doi.org/10.1080/00405849209543529</w:t>
        </w:r>
      </w:hyperlink>
    </w:p>
    <w:p w14:paraId="42929959" w14:textId="77777777" w:rsidR="00F41FE6" w:rsidRPr="00603166" w:rsidRDefault="00F41FE6" w:rsidP="00F41FE6">
      <w:pPr>
        <w:spacing w:line="480" w:lineRule="auto"/>
        <w:rPr>
          <w:rFonts w:ascii="Times New Roman" w:eastAsia="Times New Roman" w:hAnsi="Times New Roman" w:cs="Times New Roman"/>
          <w:color w:val="000000" w:themeColor="text1"/>
          <w:sz w:val="24"/>
          <w:szCs w:val="24"/>
        </w:rPr>
      </w:pPr>
      <w:r w:rsidRPr="00603166">
        <w:rPr>
          <w:rFonts w:ascii="Times New Roman" w:eastAsia="Times New Roman" w:hAnsi="Times New Roman" w:cs="Times New Roman"/>
          <w:color w:val="000000" w:themeColor="text1"/>
          <w:sz w:val="24"/>
          <w:szCs w:val="24"/>
        </w:rPr>
        <w:t>Leavy, P. (2008). Performance-based emergent methods. In Hesse-</w:t>
      </w:r>
      <w:proofErr w:type="spellStart"/>
      <w:r w:rsidRPr="00603166">
        <w:rPr>
          <w:rFonts w:ascii="Times New Roman" w:eastAsia="Times New Roman" w:hAnsi="Times New Roman" w:cs="Times New Roman"/>
          <w:color w:val="000000" w:themeColor="text1"/>
          <w:sz w:val="24"/>
          <w:szCs w:val="24"/>
        </w:rPr>
        <w:t>Biber</w:t>
      </w:r>
      <w:proofErr w:type="spellEnd"/>
      <w:r w:rsidRPr="00603166">
        <w:rPr>
          <w:rFonts w:ascii="Times New Roman" w:eastAsia="Times New Roman" w:hAnsi="Times New Roman" w:cs="Times New Roman"/>
          <w:color w:val="000000" w:themeColor="text1"/>
          <w:sz w:val="24"/>
          <w:szCs w:val="24"/>
        </w:rPr>
        <w:t xml:space="preserve">, S. N., &amp; Leavy, P. </w:t>
      </w:r>
      <w:r w:rsidRPr="00603166">
        <w:rPr>
          <w:rFonts w:ascii="Times New Roman" w:eastAsia="Times New Roman" w:hAnsi="Times New Roman" w:cs="Times New Roman"/>
          <w:color w:val="000000" w:themeColor="text1"/>
          <w:sz w:val="24"/>
          <w:szCs w:val="24"/>
        </w:rPr>
        <w:br/>
      </w:r>
      <w:r w:rsidRPr="00603166">
        <w:rPr>
          <w:rFonts w:ascii="Times New Roman" w:eastAsia="Times New Roman" w:hAnsi="Times New Roman" w:cs="Times New Roman"/>
          <w:color w:val="000000" w:themeColor="text1"/>
          <w:sz w:val="24"/>
          <w:szCs w:val="24"/>
        </w:rPr>
        <w:tab/>
        <w:t xml:space="preserve">(Eds). </w:t>
      </w:r>
      <w:r w:rsidRPr="00603166">
        <w:rPr>
          <w:rFonts w:ascii="Times New Roman" w:eastAsia="Times New Roman" w:hAnsi="Times New Roman" w:cs="Times New Roman"/>
          <w:i/>
          <w:color w:val="000000" w:themeColor="text1"/>
          <w:sz w:val="24"/>
          <w:szCs w:val="24"/>
        </w:rPr>
        <w:t>Handbook of emergent methods</w:t>
      </w:r>
      <w:r w:rsidRPr="00603166">
        <w:rPr>
          <w:rFonts w:ascii="Times New Roman" w:eastAsia="Times New Roman" w:hAnsi="Times New Roman" w:cs="Times New Roman"/>
          <w:color w:val="000000" w:themeColor="text1"/>
          <w:sz w:val="24"/>
          <w:szCs w:val="24"/>
        </w:rPr>
        <w:t xml:space="preserve"> (pp. 343-357). Guilford Press.</w:t>
      </w:r>
    </w:p>
    <w:p w14:paraId="0D11CFBD" w14:textId="77777777" w:rsidR="00F41FE6" w:rsidRPr="00603166" w:rsidRDefault="00F41FE6" w:rsidP="00F41FE6">
      <w:pPr>
        <w:pStyle w:val="Default"/>
        <w:spacing w:line="480" w:lineRule="auto"/>
        <w:ind w:left="720" w:hanging="720"/>
        <w:contextualSpacing/>
        <w:rPr>
          <w:rFonts w:ascii="Times New Roman" w:hAnsi="Times New Roman" w:cs="Times New Roman"/>
          <w:color w:val="000000" w:themeColor="text1"/>
        </w:rPr>
      </w:pPr>
      <w:r w:rsidRPr="00603166">
        <w:rPr>
          <w:rFonts w:ascii="Times New Roman" w:hAnsi="Times New Roman" w:cs="Times New Roman"/>
          <w:color w:val="000000" w:themeColor="text1"/>
        </w:rPr>
        <w:t xml:space="preserve">Lorde, A. (1983). The master’s tools will never dismantle the master’s house. In C. Moraga &amp; G. Anzaldúa (Eds.) </w:t>
      </w:r>
      <w:r w:rsidRPr="00603166">
        <w:rPr>
          <w:rFonts w:ascii="Times New Roman" w:hAnsi="Times New Roman" w:cs="Times New Roman"/>
          <w:i/>
          <w:iCs/>
          <w:color w:val="000000" w:themeColor="text1"/>
        </w:rPr>
        <w:t>This bridge called my back: Writings by radical women of color</w:t>
      </w:r>
      <w:r w:rsidRPr="00603166">
        <w:rPr>
          <w:rFonts w:ascii="Times New Roman" w:hAnsi="Times New Roman" w:cs="Times New Roman"/>
          <w:color w:val="000000" w:themeColor="text1"/>
        </w:rPr>
        <w:t xml:space="preserve"> (pp. 25–28). Kitchen Table Press.</w:t>
      </w:r>
    </w:p>
    <w:p w14:paraId="7F5B486B" w14:textId="77777777" w:rsidR="00F41FE6" w:rsidRPr="00603166" w:rsidRDefault="00F41FE6" w:rsidP="00F41FE6">
      <w:pPr>
        <w:spacing w:line="480" w:lineRule="auto"/>
        <w:rPr>
          <w:rFonts w:ascii="Times New Roman" w:eastAsia="Times New Roman" w:hAnsi="Times New Roman" w:cs="Times New Roman"/>
          <w:color w:val="000000" w:themeColor="text1"/>
          <w:sz w:val="24"/>
          <w:szCs w:val="24"/>
        </w:rPr>
      </w:pPr>
      <w:r w:rsidRPr="00603166">
        <w:rPr>
          <w:rFonts w:ascii="Times New Roman" w:eastAsia="Times New Roman" w:hAnsi="Times New Roman" w:cs="Times New Roman"/>
          <w:color w:val="000000" w:themeColor="text1"/>
          <w:sz w:val="24"/>
          <w:szCs w:val="24"/>
        </w:rPr>
        <w:t xml:space="preserve">Mayes, E. (2018). Uncreatively writing women’s lives in academia. In A. L. Black &amp; S. </w:t>
      </w:r>
      <w:proofErr w:type="spellStart"/>
      <w:r w:rsidRPr="00603166">
        <w:rPr>
          <w:rFonts w:ascii="Times New Roman" w:eastAsia="Times New Roman" w:hAnsi="Times New Roman" w:cs="Times New Roman"/>
          <w:color w:val="000000" w:themeColor="text1"/>
          <w:sz w:val="24"/>
          <w:szCs w:val="24"/>
        </w:rPr>
        <w:t>Garvis</w:t>
      </w:r>
      <w:proofErr w:type="spellEnd"/>
      <w:r w:rsidRPr="00603166">
        <w:rPr>
          <w:rFonts w:ascii="Times New Roman" w:eastAsia="Times New Roman" w:hAnsi="Times New Roman" w:cs="Times New Roman"/>
          <w:color w:val="000000" w:themeColor="text1"/>
          <w:sz w:val="24"/>
          <w:szCs w:val="24"/>
        </w:rPr>
        <w:t xml:space="preserve"> </w:t>
      </w:r>
    </w:p>
    <w:p w14:paraId="6BF62B00" w14:textId="77777777" w:rsidR="00F41FE6" w:rsidRPr="00603166" w:rsidRDefault="00F41FE6" w:rsidP="00F41FE6">
      <w:pPr>
        <w:spacing w:line="480" w:lineRule="auto"/>
        <w:ind w:left="720"/>
        <w:rPr>
          <w:rFonts w:ascii="Times New Roman" w:eastAsia="Times New Roman" w:hAnsi="Times New Roman" w:cs="Times New Roman"/>
          <w:color w:val="000000" w:themeColor="text1"/>
          <w:sz w:val="24"/>
          <w:szCs w:val="24"/>
        </w:rPr>
      </w:pPr>
      <w:r w:rsidRPr="00603166">
        <w:rPr>
          <w:rFonts w:ascii="Times New Roman" w:eastAsia="Times New Roman" w:hAnsi="Times New Roman" w:cs="Times New Roman"/>
          <w:color w:val="000000" w:themeColor="text1"/>
          <w:sz w:val="24"/>
          <w:szCs w:val="24"/>
        </w:rPr>
        <w:t>(Eds.),</w:t>
      </w:r>
      <w:r w:rsidRPr="00603166">
        <w:rPr>
          <w:rFonts w:ascii="Times New Roman" w:eastAsia="Times New Roman" w:hAnsi="Times New Roman" w:cs="Times New Roman"/>
          <w:i/>
          <w:color w:val="000000" w:themeColor="text1"/>
          <w:sz w:val="24"/>
          <w:szCs w:val="24"/>
        </w:rPr>
        <w:t xml:space="preserve"> Lived experiences of women in academia: Metaphors, manifestos, and memoir</w:t>
      </w:r>
      <w:r w:rsidRPr="00603166">
        <w:rPr>
          <w:rFonts w:ascii="Times New Roman" w:eastAsia="Times New Roman" w:hAnsi="Times New Roman" w:cs="Times New Roman"/>
          <w:color w:val="000000" w:themeColor="text1"/>
          <w:sz w:val="24"/>
          <w:szCs w:val="24"/>
        </w:rPr>
        <w:t xml:space="preserve"> (pp. 1-12). Routledge.</w:t>
      </w:r>
    </w:p>
    <w:p w14:paraId="5DDCA233" w14:textId="77777777" w:rsidR="00F41FE6" w:rsidRPr="00603166" w:rsidRDefault="00F41FE6" w:rsidP="00F41FE6">
      <w:pPr>
        <w:spacing w:line="480" w:lineRule="auto"/>
        <w:rPr>
          <w:rFonts w:ascii="Times New Roman" w:eastAsia="Times New Roman" w:hAnsi="Times New Roman" w:cs="Times New Roman"/>
          <w:i/>
          <w:color w:val="000000" w:themeColor="text1"/>
          <w:sz w:val="24"/>
          <w:szCs w:val="24"/>
        </w:rPr>
      </w:pPr>
      <w:r w:rsidRPr="00603166">
        <w:rPr>
          <w:rFonts w:ascii="Times New Roman" w:eastAsia="Times New Roman" w:hAnsi="Times New Roman" w:cs="Times New Roman"/>
          <w:color w:val="000000" w:themeColor="text1"/>
          <w:sz w:val="24"/>
          <w:szCs w:val="24"/>
        </w:rPr>
        <w:t xml:space="preserve">Pomerantz, S., &amp; Raby, R. (with Harris, A.). (2017). </w:t>
      </w:r>
      <w:r w:rsidRPr="00603166">
        <w:rPr>
          <w:rFonts w:ascii="Times New Roman" w:eastAsia="Times New Roman" w:hAnsi="Times New Roman" w:cs="Times New Roman"/>
          <w:i/>
          <w:color w:val="000000" w:themeColor="text1"/>
          <w:sz w:val="24"/>
          <w:szCs w:val="24"/>
        </w:rPr>
        <w:t xml:space="preserve">Smart girls: Success, school, and the myth </w:t>
      </w:r>
    </w:p>
    <w:p w14:paraId="74475A76" w14:textId="77777777" w:rsidR="00F41FE6" w:rsidRPr="00603166" w:rsidRDefault="00F41FE6" w:rsidP="00F41FE6">
      <w:pPr>
        <w:spacing w:line="480" w:lineRule="auto"/>
        <w:ind w:firstLine="720"/>
        <w:rPr>
          <w:rFonts w:ascii="Times New Roman" w:eastAsia="Times New Roman" w:hAnsi="Times New Roman" w:cs="Times New Roman"/>
          <w:i/>
          <w:color w:val="000000" w:themeColor="text1"/>
          <w:sz w:val="24"/>
          <w:szCs w:val="24"/>
        </w:rPr>
      </w:pPr>
      <w:r w:rsidRPr="00603166">
        <w:rPr>
          <w:rFonts w:ascii="Times New Roman" w:eastAsia="Times New Roman" w:hAnsi="Times New Roman" w:cs="Times New Roman"/>
          <w:i/>
          <w:color w:val="000000" w:themeColor="text1"/>
          <w:sz w:val="24"/>
          <w:szCs w:val="24"/>
        </w:rPr>
        <w:t xml:space="preserve">of post-feminism. </w:t>
      </w:r>
      <w:r w:rsidRPr="00603166">
        <w:rPr>
          <w:rFonts w:ascii="Times New Roman" w:eastAsia="Times New Roman" w:hAnsi="Times New Roman" w:cs="Times New Roman"/>
          <w:color w:val="000000" w:themeColor="text1"/>
          <w:sz w:val="24"/>
          <w:szCs w:val="24"/>
        </w:rPr>
        <w:t>University of California Press.</w:t>
      </w:r>
    </w:p>
    <w:p w14:paraId="70665C32" w14:textId="77777777" w:rsidR="00F41FE6" w:rsidRPr="00603166" w:rsidRDefault="00F41FE6" w:rsidP="00F41FE6">
      <w:pPr>
        <w:spacing w:line="480" w:lineRule="auto"/>
        <w:rPr>
          <w:rFonts w:ascii="Times New Roman" w:eastAsia="Times New Roman" w:hAnsi="Times New Roman" w:cs="Times New Roman"/>
          <w:color w:val="000000" w:themeColor="text1"/>
          <w:sz w:val="24"/>
          <w:szCs w:val="24"/>
        </w:rPr>
      </w:pPr>
      <w:r w:rsidRPr="00603166">
        <w:rPr>
          <w:rFonts w:ascii="Times New Roman" w:eastAsia="Times New Roman" w:hAnsi="Times New Roman" w:cs="Times New Roman"/>
          <w:color w:val="000000" w:themeColor="text1"/>
          <w:sz w:val="24"/>
          <w:szCs w:val="24"/>
        </w:rPr>
        <w:t xml:space="preserve">Potter. J. (1996). </w:t>
      </w:r>
      <w:r w:rsidRPr="00603166">
        <w:rPr>
          <w:rFonts w:ascii="Times New Roman" w:eastAsia="Times New Roman" w:hAnsi="Times New Roman" w:cs="Times New Roman"/>
          <w:i/>
          <w:color w:val="000000" w:themeColor="text1"/>
          <w:sz w:val="24"/>
          <w:szCs w:val="24"/>
        </w:rPr>
        <w:t xml:space="preserve">Representing reality: Discourse, </w:t>
      </w:r>
      <w:proofErr w:type="gramStart"/>
      <w:r w:rsidRPr="00603166">
        <w:rPr>
          <w:rFonts w:ascii="Times New Roman" w:eastAsia="Times New Roman" w:hAnsi="Times New Roman" w:cs="Times New Roman"/>
          <w:i/>
          <w:color w:val="000000" w:themeColor="text1"/>
          <w:sz w:val="24"/>
          <w:szCs w:val="24"/>
        </w:rPr>
        <w:t>rhetoric</w:t>
      </w:r>
      <w:proofErr w:type="gramEnd"/>
      <w:r w:rsidRPr="00603166">
        <w:rPr>
          <w:rFonts w:ascii="Times New Roman" w:eastAsia="Times New Roman" w:hAnsi="Times New Roman" w:cs="Times New Roman"/>
          <w:i/>
          <w:color w:val="000000" w:themeColor="text1"/>
          <w:sz w:val="24"/>
          <w:szCs w:val="24"/>
        </w:rPr>
        <w:t xml:space="preserve"> and social construction.</w:t>
      </w:r>
      <w:r w:rsidRPr="00603166">
        <w:rPr>
          <w:rFonts w:ascii="Times New Roman" w:eastAsia="Times New Roman" w:hAnsi="Times New Roman" w:cs="Times New Roman"/>
          <w:color w:val="000000" w:themeColor="text1"/>
          <w:sz w:val="24"/>
          <w:szCs w:val="24"/>
        </w:rPr>
        <w:t xml:space="preserve"> Sage.</w:t>
      </w:r>
    </w:p>
    <w:p w14:paraId="21EBE9C5" w14:textId="77777777" w:rsidR="00F41FE6" w:rsidRPr="00603166" w:rsidRDefault="00F41FE6" w:rsidP="00F41FE6">
      <w:pPr>
        <w:spacing w:line="480" w:lineRule="auto"/>
        <w:rPr>
          <w:rFonts w:ascii="Times New Roman" w:eastAsia="Times New Roman" w:hAnsi="Times New Roman" w:cs="Times New Roman"/>
          <w:color w:val="000000" w:themeColor="text1"/>
          <w:sz w:val="24"/>
          <w:szCs w:val="24"/>
        </w:rPr>
      </w:pPr>
      <w:r w:rsidRPr="00603166">
        <w:rPr>
          <w:rFonts w:ascii="Times New Roman" w:eastAsia="Times New Roman" w:hAnsi="Times New Roman" w:cs="Times New Roman"/>
          <w:color w:val="000000" w:themeColor="text1"/>
          <w:sz w:val="24"/>
          <w:szCs w:val="24"/>
        </w:rPr>
        <w:t>Riviere, J. (1929). Womanliness as masquerade.</w:t>
      </w:r>
      <w:r w:rsidRPr="00603166">
        <w:rPr>
          <w:rFonts w:ascii="Times New Roman" w:eastAsia="Times New Roman" w:hAnsi="Times New Roman" w:cs="Times New Roman"/>
          <w:i/>
          <w:color w:val="000000" w:themeColor="text1"/>
          <w:sz w:val="24"/>
          <w:szCs w:val="24"/>
        </w:rPr>
        <w:t xml:space="preserve"> Journal of Psychoanalysis, 10,</w:t>
      </w:r>
      <w:r w:rsidRPr="00603166">
        <w:rPr>
          <w:rFonts w:ascii="Times New Roman" w:eastAsia="Times New Roman" w:hAnsi="Times New Roman" w:cs="Times New Roman"/>
          <w:color w:val="000000" w:themeColor="text1"/>
          <w:sz w:val="24"/>
          <w:szCs w:val="24"/>
        </w:rPr>
        <w:t xml:space="preserve"> 3-13.</w:t>
      </w:r>
    </w:p>
    <w:p w14:paraId="7273EAED" w14:textId="77777777" w:rsidR="00F41FE6" w:rsidRPr="00603166" w:rsidRDefault="00F41FE6" w:rsidP="00F41FE6">
      <w:pPr>
        <w:spacing w:line="480" w:lineRule="auto"/>
        <w:ind w:left="720" w:hanging="720"/>
        <w:rPr>
          <w:rFonts w:ascii="Times New Roman" w:eastAsia="Times New Roman" w:hAnsi="Times New Roman" w:cs="Times New Roman"/>
          <w:color w:val="000000" w:themeColor="text1"/>
          <w:sz w:val="24"/>
          <w:szCs w:val="24"/>
        </w:rPr>
      </w:pPr>
      <w:proofErr w:type="spellStart"/>
      <w:r w:rsidRPr="00603166">
        <w:rPr>
          <w:rFonts w:ascii="Times New Roman" w:eastAsia="Times New Roman" w:hAnsi="Times New Roman" w:cs="Times New Roman"/>
          <w:color w:val="000000" w:themeColor="text1"/>
          <w:sz w:val="24"/>
          <w:szCs w:val="24"/>
        </w:rPr>
        <w:t>Saldaña</w:t>
      </w:r>
      <w:proofErr w:type="spellEnd"/>
      <w:r w:rsidRPr="00603166">
        <w:rPr>
          <w:rFonts w:ascii="Times New Roman" w:eastAsia="Times New Roman" w:hAnsi="Times New Roman" w:cs="Times New Roman"/>
          <w:color w:val="000000" w:themeColor="text1"/>
          <w:sz w:val="24"/>
          <w:szCs w:val="24"/>
        </w:rPr>
        <w:t xml:space="preserve">, J. (2011). </w:t>
      </w:r>
      <w:proofErr w:type="spellStart"/>
      <w:r w:rsidRPr="00603166">
        <w:rPr>
          <w:rFonts w:ascii="Times New Roman" w:eastAsia="Times New Roman" w:hAnsi="Times New Roman" w:cs="Times New Roman"/>
          <w:i/>
          <w:iCs/>
          <w:color w:val="000000" w:themeColor="text1"/>
          <w:sz w:val="24"/>
          <w:szCs w:val="24"/>
        </w:rPr>
        <w:t>Ethnotheatre</w:t>
      </w:r>
      <w:proofErr w:type="spellEnd"/>
      <w:r w:rsidRPr="00603166">
        <w:rPr>
          <w:rFonts w:ascii="Times New Roman" w:eastAsia="Times New Roman" w:hAnsi="Times New Roman" w:cs="Times New Roman"/>
          <w:i/>
          <w:iCs/>
          <w:color w:val="000000" w:themeColor="text1"/>
          <w:sz w:val="24"/>
          <w:szCs w:val="24"/>
        </w:rPr>
        <w:t>: Research form page to stage.</w:t>
      </w:r>
      <w:r w:rsidRPr="00603166">
        <w:rPr>
          <w:rFonts w:ascii="Times New Roman" w:eastAsia="Times New Roman" w:hAnsi="Times New Roman" w:cs="Times New Roman"/>
          <w:color w:val="000000" w:themeColor="text1"/>
          <w:sz w:val="24"/>
          <w:szCs w:val="24"/>
        </w:rPr>
        <w:t xml:space="preserve"> Routledge. </w:t>
      </w:r>
    </w:p>
    <w:p w14:paraId="6408876C" w14:textId="77777777" w:rsidR="00F41FE6" w:rsidRPr="00603166" w:rsidRDefault="00F41FE6" w:rsidP="00F41FE6">
      <w:pPr>
        <w:spacing w:line="480" w:lineRule="auto"/>
        <w:ind w:left="720" w:hanging="720"/>
        <w:rPr>
          <w:rFonts w:ascii="Times New Roman" w:eastAsia="Times New Roman" w:hAnsi="Times New Roman" w:cs="Times New Roman"/>
          <w:color w:val="000000" w:themeColor="text1"/>
          <w:sz w:val="24"/>
          <w:szCs w:val="24"/>
        </w:rPr>
      </w:pPr>
      <w:r w:rsidRPr="00603166">
        <w:rPr>
          <w:rFonts w:ascii="Times New Roman" w:eastAsia="Times New Roman" w:hAnsi="Times New Roman" w:cs="Times New Roman"/>
          <w:color w:val="000000" w:themeColor="text1"/>
          <w:sz w:val="24"/>
          <w:szCs w:val="24"/>
        </w:rPr>
        <w:t xml:space="preserve">Scharff, C. (2015). Blowing your own trumpet: Exploring the gendered dynamics of self‐promotion in the classical music profession. </w:t>
      </w:r>
      <w:r w:rsidRPr="00603166">
        <w:rPr>
          <w:rFonts w:ascii="Times New Roman" w:eastAsia="Times New Roman" w:hAnsi="Times New Roman" w:cs="Times New Roman"/>
          <w:i/>
          <w:color w:val="000000" w:themeColor="text1"/>
          <w:sz w:val="24"/>
          <w:szCs w:val="24"/>
        </w:rPr>
        <w:t>The Sociological Review</w:t>
      </w:r>
      <w:r w:rsidRPr="00603166">
        <w:rPr>
          <w:rFonts w:ascii="Times New Roman" w:eastAsia="Times New Roman" w:hAnsi="Times New Roman" w:cs="Times New Roman"/>
          <w:color w:val="000000" w:themeColor="text1"/>
          <w:sz w:val="24"/>
          <w:szCs w:val="24"/>
        </w:rPr>
        <w:t xml:space="preserve">, </w:t>
      </w:r>
      <w:r w:rsidRPr="00603166">
        <w:rPr>
          <w:rFonts w:ascii="Times New Roman" w:eastAsia="Times New Roman" w:hAnsi="Times New Roman" w:cs="Times New Roman"/>
          <w:i/>
          <w:color w:val="000000" w:themeColor="text1"/>
          <w:sz w:val="24"/>
          <w:szCs w:val="24"/>
        </w:rPr>
        <w:t>63</w:t>
      </w:r>
      <w:r w:rsidRPr="00603166">
        <w:rPr>
          <w:rFonts w:ascii="Times New Roman" w:eastAsia="Times New Roman" w:hAnsi="Times New Roman" w:cs="Times New Roman"/>
          <w:color w:val="000000" w:themeColor="text1"/>
          <w:sz w:val="24"/>
          <w:szCs w:val="24"/>
        </w:rPr>
        <w:t xml:space="preserve">, 97-112. </w:t>
      </w:r>
    </w:p>
    <w:p w14:paraId="364027DB" w14:textId="77777777" w:rsidR="00F41FE6" w:rsidRPr="00603166" w:rsidRDefault="00000000" w:rsidP="00F41FE6">
      <w:pPr>
        <w:spacing w:line="480" w:lineRule="auto"/>
        <w:ind w:left="720"/>
        <w:rPr>
          <w:rFonts w:ascii="Times New Roman" w:eastAsia="Times New Roman" w:hAnsi="Times New Roman" w:cs="Times New Roman"/>
          <w:color w:val="000000" w:themeColor="text1"/>
          <w:sz w:val="24"/>
          <w:szCs w:val="24"/>
        </w:rPr>
      </w:pPr>
      <w:hyperlink r:id="rId17">
        <w:r w:rsidR="00F41FE6" w:rsidRPr="00603166">
          <w:rPr>
            <w:rFonts w:ascii="Times New Roman" w:eastAsia="Times New Roman" w:hAnsi="Times New Roman" w:cs="Times New Roman"/>
            <w:color w:val="000000" w:themeColor="text1"/>
            <w:sz w:val="24"/>
            <w:szCs w:val="24"/>
          </w:rPr>
          <w:t>http://doi.org/10.1111/1467-954X.12243</w:t>
        </w:r>
      </w:hyperlink>
    </w:p>
    <w:p w14:paraId="5645CC6E" w14:textId="77777777" w:rsidR="00F41FE6" w:rsidRPr="00603166" w:rsidRDefault="00F41FE6" w:rsidP="00F41FE6">
      <w:pPr>
        <w:spacing w:line="480" w:lineRule="auto"/>
        <w:rPr>
          <w:rFonts w:ascii="Times New Roman" w:eastAsia="Times New Roman" w:hAnsi="Times New Roman" w:cs="Times New Roman"/>
          <w:i/>
          <w:color w:val="000000" w:themeColor="text1"/>
          <w:sz w:val="24"/>
          <w:szCs w:val="24"/>
        </w:rPr>
      </w:pPr>
      <w:r w:rsidRPr="00603166">
        <w:rPr>
          <w:rFonts w:ascii="Times New Roman" w:eastAsia="Times New Roman" w:hAnsi="Times New Roman" w:cs="Times New Roman"/>
          <w:color w:val="000000" w:themeColor="text1"/>
          <w:sz w:val="24"/>
          <w:szCs w:val="24"/>
        </w:rPr>
        <w:t xml:space="preserve">Shiva, V. (1998). Development, ecology, and women. In J. Plant (Ed.), </w:t>
      </w:r>
      <w:r w:rsidRPr="00603166">
        <w:rPr>
          <w:rFonts w:ascii="Times New Roman" w:eastAsia="Times New Roman" w:hAnsi="Times New Roman" w:cs="Times New Roman"/>
          <w:i/>
          <w:color w:val="000000" w:themeColor="text1"/>
          <w:sz w:val="24"/>
          <w:szCs w:val="24"/>
        </w:rPr>
        <w:t xml:space="preserve">Healing the wounds: The </w:t>
      </w:r>
    </w:p>
    <w:p w14:paraId="4EC089ED" w14:textId="77777777" w:rsidR="00F41FE6" w:rsidRPr="00603166" w:rsidRDefault="00F41FE6" w:rsidP="00F41FE6">
      <w:pPr>
        <w:spacing w:line="480" w:lineRule="auto"/>
        <w:ind w:firstLine="720"/>
        <w:rPr>
          <w:rFonts w:ascii="Times New Roman" w:eastAsia="Times New Roman" w:hAnsi="Times New Roman" w:cs="Times New Roman"/>
          <w:color w:val="000000" w:themeColor="text1"/>
          <w:sz w:val="24"/>
          <w:szCs w:val="24"/>
        </w:rPr>
      </w:pPr>
      <w:r w:rsidRPr="00603166">
        <w:rPr>
          <w:rFonts w:ascii="Times New Roman" w:eastAsia="Times New Roman" w:hAnsi="Times New Roman" w:cs="Times New Roman"/>
          <w:i/>
          <w:color w:val="000000" w:themeColor="text1"/>
          <w:sz w:val="24"/>
          <w:szCs w:val="24"/>
        </w:rPr>
        <w:t>promise of ecofeminism</w:t>
      </w:r>
      <w:r w:rsidRPr="00603166">
        <w:rPr>
          <w:rFonts w:ascii="Times New Roman" w:eastAsia="Times New Roman" w:hAnsi="Times New Roman" w:cs="Times New Roman"/>
          <w:color w:val="000000" w:themeColor="text1"/>
          <w:sz w:val="24"/>
          <w:szCs w:val="24"/>
        </w:rPr>
        <w:t xml:space="preserve"> (pp. 80–90). New Society Publishers.</w:t>
      </w:r>
    </w:p>
    <w:p w14:paraId="4B782D80" w14:textId="77777777" w:rsidR="00F41FE6" w:rsidRPr="00603166" w:rsidRDefault="00F41FE6" w:rsidP="00F41FE6">
      <w:pPr>
        <w:spacing w:line="480" w:lineRule="auto"/>
        <w:ind w:left="720" w:hanging="720"/>
        <w:rPr>
          <w:rFonts w:ascii="Times New Roman" w:eastAsia="Times New Roman" w:hAnsi="Times New Roman" w:cs="Times New Roman"/>
          <w:i/>
          <w:color w:val="000000" w:themeColor="text1"/>
          <w:sz w:val="24"/>
          <w:szCs w:val="24"/>
        </w:rPr>
      </w:pPr>
      <w:proofErr w:type="spellStart"/>
      <w:r w:rsidRPr="00603166">
        <w:rPr>
          <w:rFonts w:ascii="Times New Roman" w:eastAsia="Times New Roman" w:hAnsi="Times New Roman" w:cs="Times New Roman"/>
          <w:color w:val="000000" w:themeColor="text1"/>
          <w:sz w:val="24"/>
          <w:szCs w:val="24"/>
        </w:rPr>
        <w:t>Spiggle</w:t>
      </w:r>
      <w:proofErr w:type="spellEnd"/>
      <w:r w:rsidRPr="00603166">
        <w:rPr>
          <w:rFonts w:ascii="Times New Roman" w:eastAsia="Times New Roman" w:hAnsi="Times New Roman" w:cs="Times New Roman"/>
          <w:color w:val="000000" w:themeColor="text1"/>
          <w:sz w:val="24"/>
          <w:szCs w:val="24"/>
        </w:rPr>
        <w:t xml:space="preserve">, T. (2019, March 13). Eight laws that helped women make history in the workforce. </w:t>
      </w:r>
      <w:r w:rsidRPr="00603166">
        <w:rPr>
          <w:rFonts w:ascii="Times New Roman" w:eastAsia="Times New Roman" w:hAnsi="Times New Roman" w:cs="Times New Roman"/>
          <w:i/>
          <w:color w:val="000000" w:themeColor="text1"/>
          <w:sz w:val="24"/>
          <w:szCs w:val="24"/>
        </w:rPr>
        <w:t xml:space="preserve">Forbes. </w:t>
      </w:r>
    </w:p>
    <w:p w14:paraId="5C76709F" w14:textId="77777777" w:rsidR="00F41FE6" w:rsidRPr="00603166" w:rsidRDefault="00F41FE6" w:rsidP="00F41FE6">
      <w:pPr>
        <w:spacing w:line="480" w:lineRule="auto"/>
        <w:ind w:left="720" w:hanging="720"/>
        <w:rPr>
          <w:rFonts w:ascii="Times New Roman" w:eastAsia="Times New Roman" w:hAnsi="Times New Roman" w:cs="Times New Roman"/>
          <w:color w:val="000000" w:themeColor="text1"/>
          <w:sz w:val="24"/>
          <w:szCs w:val="24"/>
        </w:rPr>
      </w:pPr>
      <w:r w:rsidRPr="00603166">
        <w:rPr>
          <w:rFonts w:ascii="Times New Roman" w:eastAsia="Times New Roman" w:hAnsi="Times New Roman" w:cs="Times New Roman"/>
          <w:i/>
          <w:color w:val="000000" w:themeColor="text1"/>
          <w:sz w:val="24"/>
          <w:szCs w:val="24"/>
        </w:rPr>
        <w:lastRenderedPageBreak/>
        <w:tab/>
      </w:r>
      <w:hyperlink r:id="rId18">
        <w:r w:rsidRPr="00603166">
          <w:rPr>
            <w:rFonts w:ascii="Times New Roman" w:eastAsia="Times New Roman" w:hAnsi="Times New Roman" w:cs="Times New Roman"/>
            <w:color w:val="000000" w:themeColor="text1"/>
            <w:sz w:val="24"/>
            <w:szCs w:val="24"/>
          </w:rPr>
          <w:t>https://www.forbes.com/sites/tomspiggle/2019/03/13/8-laws-that-helped-women-make-history-in-the-workforce/?sh=714ddf2d17b5</w:t>
        </w:r>
      </w:hyperlink>
    </w:p>
    <w:p w14:paraId="46CB7DE5" w14:textId="77777777" w:rsidR="00F41FE6" w:rsidRPr="00603166" w:rsidRDefault="00F41FE6" w:rsidP="00F41FE6">
      <w:pPr>
        <w:spacing w:line="480" w:lineRule="auto"/>
        <w:ind w:left="720" w:hanging="720"/>
        <w:rPr>
          <w:rFonts w:ascii="Times New Roman" w:eastAsia="Times New Roman" w:hAnsi="Times New Roman" w:cs="Times New Roman"/>
          <w:color w:val="000000" w:themeColor="text1"/>
          <w:sz w:val="24"/>
          <w:szCs w:val="24"/>
        </w:rPr>
      </w:pPr>
      <w:r w:rsidRPr="00603166">
        <w:rPr>
          <w:rFonts w:ascii="Times New Roman" w:eastAsia="Times New Roman" w:hAnsi="Times New Roman" w:cs="Times New Roman"/>
          <w:color w:val="000000" w:themeColor="text1"/>
          <w:sz w:val="24"/>
          <w:szCs w:val="24"/>
        </w:rPr>
        <w:t xml:space="preserve">Stauffer, S. (2016, May 21-23). </w:t>
      </w:r>
      <w:r w:rsidRPr="00603166">
        <w:rPr>
          <w:rFonts w:ascii="Times New Roman" w:eastAsia="Times New Roman" w:hAnsi="Times New Roman" w:cs="Times New Roman"/>
          <w:i/>
          <w:color w:val="000000" w:themeColor="text1"/>
          <w:sz w:val="24"/>
          <w:szCs w:val="24"/>
        </w:rPr>
        <w:t>Notes on time and perspective in narrative</w:t>
      </w:r>
      <w:r w:rsidRPr="00603166">
        <w:rPr>
          <w:rFonts w:ascii="Times New Roman" w:eastAsia="Times New Roman" w:hAnsi="Times New Roman" w:cs="Times New Roman"/>
          <w:color w:val="000000" w:themeColor="text1"/>
          <w:sz w:val="24"/>
          <w:szCs w:val="24"/>
        </w:rPr>
        <w:t xml:space="preserve"> [Keynote address]. The Fifth International Conference on Narrative Inquiry in Music Education. Champaign, Illinois.</w:t>
      </w:r>
    </w:p>
    <w:p w14:paraId="07A996E2" w14:textId="77777777" w:rsidR="00F41FE6" w:rsidRPr="00603166" w:rsidRDefault="00F41FE6" w:rsidP="00F41FE6">
      <w:pPr>
        <w:spacing w:line="480" w:lineRule="auto"/>
        <w:ind w:left="720" w:hanging="720"/>
        <w:rPr>
          <w:rFonts w:ascii="Times New Roman" w:eastAsia="Times New Roman" w:hAnsi="Times New Roman" w:cs="Times New Roman"/>
          <w:bCs/>
          <w:color w:val="000000" w:themeColor="text1"/>
          <w:sz w:val="24"/>
          <w:szCs w:val="24"/>
          <w:lang w:val="en-US"/>
        </w:rPr>
      </w:pPr>
      <w:r w:rsidRPr="00603166">
        <w:rPr>
          <w:rFonts w:ascii="Times New Roman" w:eastAsia="Times New Roman" w:hAnsi="Times New Roman" w:cs="Times New Roman"/>
          <w:bCs/>
          <w:color w:val="000000" w:themeColor="text1"/>
          <w:sz w:val="24"/>
          <w:szCs w:val="24"/>
          <w:lang w:val="en-US"/>
        </w:rPr>
        <w:t xml:space="preserve">Sue, D. W. (2010). </w:t>
      </w:r>
      <w:r w:rsidRPr="00603166">
        <w:rPr>
          <w:rFonts w:ascii="Times New Roman" w:eastAsia="Times New Roman" w:hAnsi="Times New Roman" w:cs="Times New Roman"/>
          <w:bCs/>
          <w:i/>
          <w:iCs/>
          <w:color w:val="000000" w:themeColor="text1"/>
          <w:sz w:val="24"/>
          <w:szCs w:val="24"/>
          <w:lang w:val="en-US"/>
        </w:rPr>
        <w:t>Microaggressions in everyday life: Race, gender, and sexual orientation.</w:t>
      </w:r>
      <w:r w:rsidRPr="00603166">
        <w:rPr>
          <w:rFonts w:ascii="Times New Roman" w:eastAsia="Times New Roman" w:hAnsi="Times New Roman" w:cs="Times New Roman"/>
          <w:bCs/>
          <w:color w:val="000000" w:themeColor="text1"/>
          <w:sz w:val="24"/>
          <w:szCs w:val="24"/>
          <w:lang w:val="en-US"/>
        </w:rPr>
        <w:t xml:space="preserve"> John Wiley &amp; Sons, Inc.</w:t>
      </w:r>
    </w:p>
    <w:p w14:paraId="100E03AB" w14:textId="77777777" w:rsidR="00F41FE6" w:rsidRPr="00603166" w:rsidRDefault="00F41FE6" w:rsidP="00F41FE6">
      <w:pPr>
        <w:spacing w:line="480" w:lineRule="auto"/>
        <w:rPr>
          <w:rFonts w:ascii="Times New Roman" w:eastAsia="Times New Roman" w:hAnsi="Times New Roman" w:cs="Times New Roman"/>
          <w:i/>
          <w:color w:val="000000" w:themeColor="text1"/>
          <w:sz w:val="24"/>
          <w:szCs w:val="24"/>
        </w:rPr>
      </w:pPr>
      <w:r w:rsidRPr="00603166">
        <w:rPr>
          <w:rFonts w:ascii="Times New Roman" w:eastAsia="Times New Roman" w:hAnsi="Times New Roman" w:cs="Times New Roman"/>
          <w:color w:val="000000" w:themeColor="text1"/>
          <w:sz w:val="24"/>
          <w:szCs w:val="24"/>
        </w:rPr>
        <w:t xml:space="preserve">Willis, R. (2019). The use of composite narratives to present interview findings. </w:t>
      </w:r>
      <w:r w:rsidRPr="00603166">
        <w:rPr>
          <w:rFonts w:ascii="Times New Roman" w:eastAsia="Times New Roman" w:hAnsi="Times New Roman" w:cs="Times New Roman"/>
          <w:i/>
          <w:color w:val="000000" w:themeColor="text1"/>
          <w:sz w:val="24"/>
          <w:szCs w:val="24"/>
        </w:rPr>
        <w:t xml:space="preserve">Qualitative </w:t>
      </w:r>
    </w:p>
    <w:p w14:paraId="04AF6701" w14:textId="77777777" w:rsidR="00F41FE6" w:rsidRPr="00603166" w:rsidRDefault="00F41FE6" w:rsidP="00F41FE6">
      <w:pPr>
        <w:spacing w:line="480" w:lineRule="auto"/>
        <w:ind w:firstLine="720"/>
        <w:rPr>
          <w:rFonts w:ascii="Times New Roman" w:eastAsia="Times New Roman" w:hAnsi="Times New Roman" w:cs="Times New Roman"/>
          <w:color w:val="000000" w:themeColor="text1"/>
          <w:sz w:val="24"/>
          <w:szCs w:val="24"/>
        </w:rPr>
      </w:pPr>
      <w:r w:rsidRPr="00603166">
        <w:rPr>
          <w:rFonts w:ascii="Times New Roman" w:eastAsia="Times New Roman" w:hAnsi="Times New Roman" w:cs="Times New Roman"/>
          <w:i/>
          <w:color w:val="000000" w:themeColor="text1"/>
          <w:sz w:val="24"/>
          <w:szCs w:val="24"/>
        </w:rPr>
        <w:t>Research, 19</w:t>
      </w:r>
      <w:r w:rsidRPr="00603166">
        <w:rPr>
          <w:rFonts w:ascii="Times New Roman" w:eastAsia="Times New Roman" w:hAnsi="Times New Roman" w:cs="Times New Roman"/>
          <w:color w:val="000000" w:themeColor="text1"/>
          <w:sz w:val="24"/>
          <w:szCs w:val="24"/>
        </w:rPr>
        <w:t xml:space="preserve">(4), 471-480. </w:t>
      </w:r>
      <w:hyperlink r:id="rId19">
        <w:r w:rsidRPr="00603166">
          <w:rPr>
            <w:rFonts w:ascii="Times New Roman" w:eastAsia="Times New Roman" w:hAnsi="Times New Roman" w:cs="Times New Roman"/>
            <w:color w:val="000000" w:themeColor="text1"/>
            <w:sz w:val="24"/>
            <w:szCs w:val="24"/>
          </w:rPr>
          <w:t>https://doi.org/10.1177/1468794118787711</w:t>
        </w:r>
      </w:hyperlink>
    </w:p>
    <w:p w14:paraId="580F4776" w14:textId="77777777" w:rsidR="00F41FE6" w:rsidRPr="00603166" w:rsidRDefault="00F41FE6" w:rsidP="00F41FE6">
      <w:pPr>
        <w:spacing w:line="480" w:lineRule="auto"/>
        <w:ind w:firstLine="720"/>
        <w:rPr>
          <w:rFonts w:ascii="Times New Roman" w:eastAsia="Times New Roman" w:hAnsi="Times New Roman" w:cs="Times New Roman"/>
          <w:color w:val="000000" w:themeColor="text1"/>
          <w:sz w:val="24"/>
          <w:szCs w:val="24"/>
        </w:rPr>
      </w:pPr>
    </w:p>
    <w:p w14:paraId="5D355940" w14:textId="77777777" w:rsidR="00F41FE6" w:rsidRPr="00603166" w:rsidRDefault="00F41FE6" w:rsidP="00F41FE6">
      <w:pPr>
        <w:spacing w:line="480" w:lineRule="auto"/>
        <w:rPr>
          <w:rFonts w:ascii="Times New Roman" w:eastAsia="Times New Roman" w:hAnsi="Times New Roman" w:cs="Times New Roman"/>
          <w:color w:val="000000" w:themeColor="text1"/>
          <w:sz w:val="24"/>
          <w:szCs w:val="24"/>
        </w:rPr>
      </w:pPr>
    </w:p>
    <w:p w14:paraId="62ADCEDB" w14:textId="77777777" w:rsidR="00F41FE6" w:rsidRPr="00603166" w:rsidRDefault="00F41FE6" w:rsidP="00F41FE6">
      <w:pPr>
        <w:spacing w:line="480" w:lineRule="auto"/>
        <w:rPr>
          <w:rFonts w:ascii="Times New Roman" w:eastAsia="Times New Roman" w:hAnsi="Times New Roman" w:cs="Times New Roman"/>
          <w:color w:val="000000" w:themeColor="text1"/>
          <w:sz w:val="24"/>
          <w:szCs w:val="24"/>
        </w:rPr>
      </w:pPr>
    </w:p>
    <w:p w14:paraId="40E582E5" w14:textId="77777777" w:rsidR="00F41FE6" w:rsidRPr="00603166" w:rsidRDefault="00F41FE6" w:rsidP="00F41FE6">
      <w:pPr>
        <w:spacing w:line="480" w:lineRule="auto"/>
        <w:rPr>
          <w:rFonts w:ascii="Times New Roman" w:eastAsia="Times New Roman" w:hAnsi="Times New Roman" w:cs="Times New Roman"/>
          <w:color w:val="000000" w:themeColor="text1"/>
          <w:sz w:val="24"/>
          <w:szCs w:val="24"/>
        </w:rPr>
      </w:pPr>
    </w:p>
    <w:p w14:paraId="3FDB7524" w14:textId="77777777" w:rsidR="00F41FE6" w:rsidRPr="00603166" w:rsidRDefault="00F41FE6" w:rsidP="00F41FE6">
      <w:pPr>
        <w:rPr>
          <w:color w:val="000000" w:themeColor="text1"/>
        </w:rPr>
      </w:pPr>
    </w:p>
    <w:p w14:paraId="0000010D" w14:textId="77777777" w:rsidR="00D00342" w:rsidRPr="00603166" w:rsidRDefault="00D00342" w:rsidP="00024264">
      <w:pPr>
        <w:spacing w:line="480" w:lineRule="auto"/>
        <w:ind w:firstLine="720"/>
        <w:rPr>
          <w:rFonts w:ascii="Times New Roman" w:eastAsia="Times New Roman" w:hAnsi="Times New Roman" w:cs="Times New Roman"/>
          <w:color w:val="000000" w:themeColor="text1"/>
          <w:sz w:val="24"/>
          <w:szCs w:val="24"/>
        </w:rPr>
      </w:pPr>
    </w:p>
    <w:p w14:paraId="0000010E" w14:textId="77777777" w:rsidR="00D00342" w:rsidRPr="00603166" w:rsidRDefault="00D00342" w:rsidP="00024264">
      <w:pPr>
        <w:spacing w:line="480" w:lineRule="auto"/>
        <w:rPr>
          <w:rFonts w:ascii="Times New Roman" w:eastAsia="Times New Roman" w:hAnsi="Times New Roman" w:cs="Times New Roman"/>
          <w:color w:val="000000" w:themeColor="text1"/>
          <w:sz w:val="24"/>
          <w:szCs w:val="24"/>
        </w:rPr>
      </w:pPr>
    </w:p>
    <w:p w14:paraId="0000010F" w14:textId="77777777" w:rsidR="00D00342" w:rsidRPr="00603166" w:rsidRDefault="00D00342" w:rsidP="00024264">
      <w:pPr>
        <w:spacing w:line="480" w:lineRule="auto"/>
        <w:rPr>
          <w:rFonts w:ascii="Times New Roman" w:eastAsia="Times New Roman" w:hAnsi="Times New Roman" w:cs="Times New Roman"/>
          <w:color w:val="000000" w:themeColor="text1"/>
          <w:sz w:val="24"/>
          <w:szCs w:val="24"/>
        </w:rPr>
      </w:pPr>
    </w:p>
    <w:p w14:paraId="00000110" w14:textId="77777777" w:rsidR="00D00342" w:rsidRPr="00603166" w:rsidRDefault="00D00342" w:rsidP="00024264">
      <w:pPr>
        <w:spacing w:line="480" w:lineRule="auto"/>
        <w:rPr>
          <w:rFonts w:ascii="Times New Roman" w:eastAsia="Times New Roman" w:hAnsi="Times New Roman" w:cs="Times New Roman"/>
          <w:color w:val="000000" w:themeColor="text1"/>
          <w:sz w:val="24"/>
          <w:szCs w:val="24"/>
        </w:rPr>
      </w:pPr>
    </w:p>
    <w:sectPr w:rsidR="00D00342" w:rsidRPr="00603166" w:rsidSect="004D48E9">
      <w:headerReference w:type="even" r:id="rId20"/>
      <w:headerReference w:type="default" r:id="rId21"/>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A0F1F1" w14:textId="77777777" w:rsidR="009640C1" w:rsidRDefault="009640C1" w:rsidP="004D48E9">
      <w:pPr>
        <w:spacing w:line="240" w:lineRule="auto"/>
      </w:pPr>
      <w:r>
        <w:separator/>
      </w:r>
    </w:p>
  </w:endnote>
  <w:endnote w:type="continuationSeparator" w:id="0">
    <w:p w14:paraId="0A1E10EF" w14:textId="77777777" w:rsidR="009640C1" w:rsidRDefault="009640C1" w:rsidP="004D48E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PSMT"/>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Deja Vu Serif">
    <w:altName w:val="Cambria"/>
    <w:panose1 w:val="020B0604020202020204"/>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AA05F6" w14:textId="77777777" w:rsidR="009640C1" w:rsidRDefault="009640C1" w:rsidP="004D48E9">
      <w:pPr>
        <w:spacing w:line="240" w:lineRule="auto"/>
      </w:pPr>
      <w:r>
        <w:separator/>
      </w:r>
    </w:p>
  </w:footnote>
  <w:footnote w:type="continuationSeparator" w:id="0">
    <w:p w14:paraId="608E1321" w14:textId="77777777" w:rsidR="009640C1" w:rsidRDefault="009640C1" w:rsidP="004D48E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41512744"/>
      <w:docPartObj>
        <w:docPartGallery w:val="Page Numbers (Top of Page)"/>
        <w:docPartUnique/>
      </w:docPartObj>
    </w:sdtPr>
    <w:sdtContent>
      <w:p w14:paraId="236E5F30" w14:textId="18C4975E" w:rsidR="004D48E9" w:rsidRDefault="004D48E9" w:rsidP="00040758">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AE15251" w14:textId="77777777" w:rsidR="004D48E9" w:rsidRDefault="004D48E9" w:rsidP="004D48E9">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81021871"/>
      <w:docPartObj>
        <w:docPartGallery w:val="Page Numbers (Top of Page)"/>
        <w:docPartUnique/>
      </w:docPartObj>
    </w:sdtPr>
    <w:sdtEndPr>
      <w:rPr>
        <w:rStyle w:val="PageNumber"/>
        <w:rFonts w:ascii="Times New Roman" w:hAnsi="Times New Roman" w:cs="Times New Roman"/>
        <w:sz w:val="24"/>
        <w:szCs w:val="24"/>
      </w:rPr>
    </w:sdtEndPr>
    <w:sdtContent>
      <w:p w14:paraId="5A267D8A" w14:textId="68CE9DC1" w:rsidR="004D48E9" w:rsidRPr="004D48E9" w:rsidRDefault="004D48E9" w:rsidP="00040758">
        <w:pPr>
          <w:pStyle w:val="Header"/>
          <w:framePr w:wrap="none" w:vAnchor="text" w:hAnchor="margin" w:xAlign="right" w:y="1"/>
          <w:rPr>
            <w:rStyle w:val="PageNumber"/>
            <w:rFonts w:ascii="Times New Roman" w:hAnsi="Times New Roman" w:cs="Times New Roman"/>
            <w:sz w:val="24"/>
            <w:szCs w:val="24"/>
          </w:rPr>
        </w:pPr>
        <w:r w:rsidRPr="004D48E9">
          <w:rPr>
            <w:rStyle w:val="PageNumber"/>
            <w:rFonts w:ascii="Times New Roman" w:hAnsi="Times New Roman" w:cs="Times New Roman"/>
            <w:sz w:val="24"/>
            <w:szCs w:val="24"/>
          </w:rPr>
          <w:fldChar w:fldCharType="begin"/>
        </w:r>
        <w:r w:rsidRPr="004D48E9">
          <w:rPr>
            <w:rStyle w:val="PageNumber"/>
            <w:rFonts w:ascii="Times New Roman" w:hAnsi="Times New Roman" w:cs="Times New Roman"/>
            <w:sz w:val="24"/>
            <w:szCs w:val="24"/>
          </w:rPr>
          <w:instrText xml:space="preserve"> PAGE </w:instrText>
        </w:r>
        <w:r w:rsidRPr="004D48E9">
          <w:rPr>
            <w:rStyle w:val="PageNumber"/>
            <w:rFonts w:ascii="Times New Roman" w:hAnsi="Times New Roman" w:cs="Times New Roman"/>
            <w:sz w:val="24"/>
            <w:szCs w:val="24"/>
          </w:rPr>
          <w:fldChar w:fldCharType="separate"/>
        </w:r>
        <w:r w:rsidRPr="004D48E9">
          <w:rPr>
            <w:rStyle w:val="PageNumber"/>
            <w:rFonts w:ascii="Times New Roman" w:hAnsi="Times New Roman" w:cs="Times New Roman"/>
            <w:noProof/>
            <w:sz w:val="24"/>
            <w:szCs w:val="24"/>
          </w:rPr>
          <w:t>1</w:t>
        </w:r>
        <w:r w:rsidRPr="004D48E9">
          <w:rPr>
            <w:rStyle w:val="PageNumber"/>
            <w:rFonts w:ascii="Times New Roman" w:hAnsi="Times New Roman" w:cs="Times New Roman"/>
            <w:sz w:val="24"/>
            <w:szCs w:val="24"/>
          </w:rPr>
          <w:fldChar w:fldCharType="end"/>
        </w:r>
      </w:p>
    </w:sdtContent>
  </w:sdt>
  <w:p w14:paraId="0CF3E8D8" w14:textId="77777777" w:rsidR="004D48E9" w:rsidRPr="004D48E9" w:rsidRDefault="004D48E9" w:rsidP="004D48E9">
    <w:pPr>
      <w:pStyle w:val="Header"/>
      <w:ind w:right="360"/>
      <w:rPr>
        <w:rFonts w:ascii="Times New Roman" w:hAnsi="Times New Roman" w:cs="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6D4EF2"/>
    <w:multiLevelType w:val="multilevel"/>
    <w:tmpl w:val="15AEF364"/>
    <w:lvl w:ilvl="0">
      <w:start w:val="1"/>
      <w:numFmt w:val="decimal"/>
      <w:lvlText w:val="%1."/>
      <w:lvlJc w:val="left"/>
      <w:pPr>
        <w:ind w:left="720" w:hanging="360"/>
      </w:pPr>
      <w:rPr>
        <w:rFonts w:ascii="Times New Roman" w:hAnsi="Times New Roman" w:hint="default"/>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46D218E"/>
    <w:multiLevelType w:val="multilevel"/>
    <w:tmpl w:val="D0307612"/>
    <w:styleLink w:val="CurrentList1"/>
    <w:lvl w:ilvl="0">
      <w:start w:val="1"/>
      <w:numFmt w:val="decimal"/>
      <w:lvlText w:val="%1."/>
      <w:lvlJc w:val="left"/>
      <w:pPr>
        <w:ind w:left="720" w:hanging="360"/>
      </w:pPr>
      <w:rPr>
        <w:rFonts w:ascii="Calibri" w:eastAsia="Calibri" w:hAnsi="Calibri" w:cs="Calibri"/>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5EE7048"/>
    <w:multiLevelType w:val="multilevel"/>
    <w:tmpl w:val="8E303EE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68F9656B"/>
    <w:multiLevelType w:val="multilevel"/>
    <w:tmpl w:val="D0307612"/>
    <w:styleLink w:val="CurrentList2"/>
    <w:lvl w:ilvl="0">
      <w:start w:val="1"/>
      <w:numFmt w:val="decimal"/>
      <w:lvlText w:val="%1."/>
      <w:lvlJc w:val="left"/>
      <w:pPr>
        <w:ind w:left="720" w:hanging="360"/>
      </w:pPr>
      <w:rPr>
        <w:rFonts w:ascii="Calibri" w:eastAsia="Calibri" w:hAnsi="Calibri" w:cs="Calibri"/>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74147B90"/>
    <w:multiLevelType w:val="hybridMultilevel"/>
    <w:tmpl w:val="DA080CF0"/>
    <w:lvl w:ilvl="0" w:tplc="04090013">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99533416">
    <w:abstractNumId w:val="0"/>
  </w:num>
  <w:num w:numId="2" w16cid:durableId="193855726">
    <w:abstractNumId w:val="2"/>
  </w:num>
  <w:num w:numId="3" w16cid:durableId="112094190">
    <w:abstractNumId w:val="4"/>
  </w:num>
  <w:num w:numId="4" w16cid:durableId="1989705021">
    <w:abstractNumId w:val="1"/>
  </w:num>
  <w:num w:numId="5" w16cid:durableId="198137607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8"/>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0342"/>
    <w:rsid w:val="00024264"/>
    <w:rsid w:val="000253F5"/>
    <w:rsid w:val="00030016"/>
    <w:rsid w:val="000530F2"/>
    <w:rsid w:val="000945D1"/>
    <w:rsid w:val="000E2CD6"/>
    <w:rsid w:val="00112011"/>
    <w:rsid w:val="00121CF6"/>
    <w:rsid w:val="00127B18"/>
    <w:rsid w:val="001A7984"/>
    <w:rsid w:val="002231BD"/>
    <w:rsid w:val="00232EA8"/>
    <w:rsid w:val="00235F54"/>
    <w:rsid w:val="002538A2"/>
    <w:rsid w:val="002540EB"/>
    <w:rsid w:val="00263F94"/>
    <w:rsid w:val="00286B9D"/>
    <w:rsid w:val="002A1068"/>
    <w:rsid w:val="002D24EA"/>
    <w:rsid w:val="002D7E5B"/>
    <w:rsid w:val="0030640E"/>
    <w:rsid w:val="0031316E"/>
    <w:rsid w:val="0033732D"/>
    <w:rsid w:val="003717A0"/>
    <w:rsid w:val="00385F18"/>
    <w:rsid w:val="0038781D"/>
    <w:rsid w:val="00391499"/>
    <w:rsid w:val="00397543"/>
    <w:rsid w:val="003A079E"/>
    <w:rsid w:val="003B0A52"/>
    <w:rsid w:val="003B5497"/>
    <w:rsid w:val="003C41BD"/>
    <w:rsid w:val="003D7846"/>
    <w:rsid w:val="003E089F"/>
    <w:rsid w:val="003E38AC"/>
    <w:rsid w:val="003F0CC5"/>
    <w:rsid w:val="0040651A"/>
    <w:rsid w:val="00411F71"/>
    <w:rsid w:val="00415834"/>
    <w:rsid w:val="00424C68"/>
    <w:rsid w:val="004707CF"/>
    <w:rsid w:val="00471917"/>
    <w:rsid w:val="004A0E6F"/>
    <w:rsid w:val="004A1ABC"/>
    <w:rsid w:val="004B2DD0"/>
    <w:rsid w:val="004B6818"/>
    <w:rsid w:val="004C21EF"/>
    <w:rsid w:val="004D48E9"/>
    <w:rsid w:val="004F1520"/>
    <w:rsid w:val="00512CBF"/>
    <w:rsid w:val="005504C5"/>
    <w:rsid w:val="005525CA"/>
    <w:rsid w:val="005531B7"/>
    <w:rsid w:val="0056555C"/>
    <w:rsid w:val="005754B6"/>
    <w:rsid w:val="00577D57"/>
    <w:rsid w:val="005A0F97"/>
    <w:rsid w:val="005A1D7D"/>
    <w:rsid w:val="005A3746"/>
    <w:rsid w:val="005B1C53"/>
    <w:rsid w:val="005B5476"/>
    <w:rsid w:val="005C1BE9"/>
    <w:rsid w:val="005D59C9"/>
    <w:rsid w:val="005F007C"/>
    <w:rsid w:val="00603166"/>
    <w:rsid w:val="00606315"/>
    <w:rsid w:val="006131C0"/>
    <w:rsid w:val="006512A3"/>
    <w:rsid w:val="006754A7"/>
    <w:rsid w:val="0068673B"/>
    <w:rsid w:val="00695594"/>
    <w:rsid w:val="006B2CAC"/>
    <w:rsid w:val="006D276B"/>
    <w:rsid w:val="006E6FC0"/>
    <w:rsid w:val="006F54BE"/>
    <w:rsid w:val="006F64E5"/>
    <w:rsid w:val="00702371"/>
    <w:rsid w:val="0072346C"/>
    <w:rsid w:val="00756A01"/>
    <w:rsid w:val="00760D77"/>
    <w:rsid w:val="00765597"/>
    <w:rsid w:val="007C1D99"/>
    <w:rsid w:val="007C5158"/>
    <w:rsid w:val="007D4D08"/>
    <w:rsid w:val="007E7C68"/>
    <w:rsid w:val="00812724"/>
    <w:rsid w:val="00813682"/>
    <w:rsid w:val="00874949"/>
    <w:rsid w:val="008D6461"/>
    <w:rsid w:val="0090487E"/>
    <w:rsid w:val="0090732C"/>
    <w:rsid w:val="009640C1"/>
    <w:rsid w:val="00987039"/>
    <w:rsid w:val="00992BBC"/>
    <w:rsid w:val="009A5198"/>
    <w:rsid w:val="009B17DB"/>
    <w:rsid w:val="009D6D2C"/>
    <w:rsid w:val="009E617C"/>
    <w:rsid w:val="00A310C8"/>
    <w:rsid w:val="00A3252F"/>
    <w:rsid w:val="00A47BFA"/>
    <w:rsid w:val="00A90BA3"/>
    <w:rsid w:val="00A9451E"/>
    <w:rsid w:val="00AA3107"/>
    <w:rsid w:val="00AE79D0"/>
    <w:rsid w:val="00AF4916"/>
    <w:rsid w:val="00B12111"/>
    <w:rsid w:val="00B2358C"/>
    <w:rsid w:val="00B3204C"/>
    <w:rsid w:val="00B60B62"/>
    <w:rsid w:val="00B94163"/>
    <w:rsid w:val="00B94D6D"/>
    <w:rsid w:val="00BB30B4"/>
    <w:rsid w:val="00BC6488"/>
    <w:rsid w:val="00BE6F5C"/>
    <w:rsid w:val="00C32185"/>
    <w:rsid w:val="00C42541"/>
    <w:rsid w:val="00C65BBA"/>
    <w:rsid w:val="00C721BE"/>
    <w:rsid w:val="00CC35CE"/>
    <w:rsid w:val="00CC3FC6"/>
    <w:rsid w:val="00CD5649"/>
    <w:rsid w:val="00CF2552"/>
    <w:rsid w:val="00D00342"/>
    <w:rsid w:val="00D31A2F"/>
    <w:rsid w:val="00D32C62"/>
    <w:rsid w:val="00D352AC"/>
    <w:rsid w:val="00D42AC7"/>
    <w:rsid w:val="00D51065"/>
    <w:rsid w:val="00D554CA"/>
    <w:rsid w:val="00D60C2E"/>
    <w:rsid w:val="00D80BD6"/>
    <w:rsid w:val="00DD7D13"/>
    <w:rsid w:val="00DE4C91"/>
    <w:rsid w:val="00DF1170"/>
    <w:rsid w:val="00DF6B89"/>
    <w:rsid w:val="00E219E2"/>
    <w:rsid w:val="00EC1602"/>
    <w:rsid w:val="00EC528D"/>
    <w:rsid w:val="00EC6AD2"/>
    <w:rsid w:val="00ED5957"/>
    <w:rsid w:val="00EF2C4C"/>
    <w:rsid w:val="00EF7F5B"/>
    <w:rsid w:val="00F053BB"/>
    <w:rsid w:val="00F16264"/>
    <w:rsid w:val="00F24E8D"/>
    <w:rsid w:val="00F259B3"/>
    <w:rsid w:val="00F26D21"/>
    <w:rsid w:val="00F353EC"/>
    <w:rsid w:val="00F41FE6"/>
    <w:rsid w:val="00F42BE0"/>
    <w:rsid w:val="00F51367"/>
    <w:rsid w:val="00F55993"/>
    <w:rsid w:val="00F62215"/>
    <w:rsid w:val="00F636FA"/>
    <w:rsid w:val="00FA0DF3"/>
    <w:rsid w:val="00FA2418"/>
    <w:rsid w:val="00FA705F"/>
    <w:rsid w:val="00FB68A1"/>
    <w:rsid w:val="00FD4309"/>
    <w:rsid w:val="00FD5C8D"/>
    <w:rsid w:val="00FE21C7"/>
    <w:rsid w:val="00FE3BD8"/>
    <w:rsid w:val="00FF38F0"/>
    <w:rsid w:val="00FF78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2CF539D"/>
  <w15:docId w15:val="{1B17E3B8-083E-AA46-A2E5-C907CF15B1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6F54BE"/>
    <w:rPr>
      <w:b/>
      <w:bCs/>
    </w:rPr>
  </w:style>
  <w:style w:type="character" w:customStyle="1" w:styleId="CommentSubjectChar">
    <w:name w:val="Comment Subject Char"/>
    <w:basedOn w:val="CommentTextChar"/>
    <w:link w:val="CommentSubject"/>
    <w:uiPriority w:val="99"/>
    <w:semiHidden/>
    <w:rsid w:val="006F54BE"/>
    <w:rPr>
      <w:b/>
      <w:bCs/>
      <w:sz w:val="20"/>
      <w:szCs w:val="20"/>
    </w:rPr>
  </w:style>
  <w:style w:type="paragraph" w:styleId="ListParagraph">
    <w:name w:val="List Paragraph"/>
    <w:basedOn w:val="Normal"/>
    <w:uiPriority w:val="34"/>
    <w:qFormat/>
    <w:rsid w:val="00024264"/>
    <w:pPr>
      <w:ind w:left="720"/>
      <w:contextualSpacing/>
    </w:pPr>
  </w:style>
  <w:style w:type="paragraph" w:styleId="Revision">
    <w:name w:val="Revision"/>
    <w:hidden/>
    <w:uiPriority w:val="99"/>
    <w:semiHidden/>
    <w:rsid w:val="00A47BFA"/>
    <w:pPr>
      <w:spacing w:line="240" w:lineRule="auto"/>
    </w:pPr>
  </w:style>
  <w:style w:type="character" w:styleId="Hyperlink">
    <w:name w:val="Hyperlink"/>
    <w:basedOn w:val="DefaultParagraphFont"/>
    <w:uiPriority w:val="99"/>
    <w:unhideWhenUsed/>
    <w:rsid w:val="0040651A"/>
    <w:rPr>
      <w:color w:val="0000FF" w:themeColor="hyperlink"/>
      <w:u w:val="single"/>
    </w:rPr>
  </w:style>
  <w:style w:type="character" w:styleId="UnresolvedMention">
    <w:name w:val="Unresolved Mention"/>
    <w:basedOn w:val="DefaultParagraphFont"/>
    <w:uiPriority w:val="99"/>
    <w:semiHidden/>
    <w:unhideWhenUsed/>
    <w:rsid w:val="0040651A"/>
    <w:rPr>
      <w:color w:val="605E5C"/>
      <w:shd w:val="clear" w:color="auto" w:fill="E1DFDD"/>
    </w:rPr>
  </w:style>
  <w:style w:type="paragraph" w:styleId="Header">
    <w:name w:val="header"/>
    <w:basedOn w:val="Normal"/>
    <w:link w:val="HeaderChar"/>
    <w:uiPriority w:val="99"/>
    <w:unhideWhenUsed/>
    <w:rsid w:val="004D48E9"/>
    <w:pPr>
      <w:tabs>
        <w:tab w:val="center" w:pos="4680"/>
        <w:tab w:val="right" w:pos="9360"/>
      </w:tabs>
      <w:spacing w:line="240" w:lineRule="auto"/>
    </w:pPr>
  </w:style>
  <w:style w:type="character" w:customStyle="1" w:styleId="HeaderChar">
    <w:name w:val="Header Char"/>
    <w:basedOn w:val="DefaultParagraphFont"/>
    <w:link w:val="Header"/>
    <w:uiPriority w:val="99"/>
    <w:rsid w:val="004D48E9"/>
  </w:style>
  <w:style w:type="paragraph" w:styleId="Footer">
    <w:name w:val="footer"/>
    <w:basedOn w:val="Normal"/>
    <w:link w:val="FooterChar"/>
    <w:uiPriority w:val="99"/>
    <w:unhideWhenUsed/>
    <w:rsid w:val="004D48E9"/>
    <w:pPr>
      <w:tabs>
        <w:tab w:val="center" w:pos="4680"/>
        <w:tab w:val="right" w:pos="9360"/>
      </w:tabs>
      <w:spacing w:line="240" w:lineRule="auto"/>
    </w:pPr>
  </w:style>
  <w:style w:type="character" w:customStyle="1" w:styleId="FooterChar">
    <w:name w:val="Footer Char"/>
    <w:basedOn w:val="DefaultParagraphFont"/>
    <w:link w:val="Footer"/>
    <w:uiPriority w:val="99"/>
    <w:rsid w:val="004D48E9"/>
  </w:style>
  <w:style w:type="character" w:styleId="PageNumber">
    <w:name w:val="page number"/>
    <w:basedOn w:val="DefaultParagraphFont"/>
    <w:uiPriority w:val="99"/>
    <w:semiHidden/>
    <w:unhideWhenUsed/>
    <w:rsid w:val="004D48E9"/>
  </w:style>
  <w:style w:type="paragraph" w:customStyle="1" w:styleId="Default">
    <w:name w:val="Default"/>
    <w:rsid w:val="0090487E"/>
    <w:pPr>
      <w:autoSpaceDE w:val="0"/>
      <w:autoSpaceDN w:val="0"/>
      <w:adjustRightInd w:val="0"/>
      <w:spacing w:line="240" w:lineRule="auto"/>
    </w:pPr>
    <w:rPr>
      <w:rFonts w:ascii="Deja Vu Serif" w:hAnsi="Deja Vu Serif" w:cs="Deja Vu Serif"/>
      <w:color w:val="000000"/>
      <w:sz w:val="24"/>
      <w:szCs w:val="24"/>
      <w:lang w:val="en-US"/>
    </w:rPr>
  </w:style>
  <w:style w:type="numbering" w:customStyle="1" w:styleId="CurrentList1">
    <w:name w:val="Current List1"/>
    <w:uiPriority w:val="99"/>
    <w:rsid w:val="00B12111"/>
    <w:pPr>
      <w:numPr>
        <w:numId w:val="4"/>
      </w:numPr>
    </w:pPr>
  </w:style>
  <w:style w:type="numbering" w:customStyle="1" w:styleId="CurrentList2">
    <w:name w:val="Current List2"/>
    <w:uiPriority w:val="99"/>
    <w:rsid w:val="008D6461"/>
    <w:pPr>
      <w:numPr>
        <w:numId w:val="5"/>
      </w:numPr>
    </w:pPr>
  </w:style>
  <w:style w:type="character" w:styleId="FollowedHyperlink">
    <w:name w:val="FollowedHyperlink"/>
    <w:basedOn w:val="DefaultParagraphFont"/>
    <w:uiPriority w:val="99"/>
    <w:semiHidden/>
    <w:unhideWhenUsed/>
    <w:rsid w:val="00411F7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1967804">
      <w:bodyDiv w:val="1"/>
      <w:marLeft w:val="0"/>
      <w:marRight w:val="0"/>
      <w:marTop w:val="0"/>
      <w:marBottom w:val="0"/>
      <w:divBdr>
        <w:top w:val="none" w:sz="0" w:space="0" w:color="auto"/>
        <w:left w:val="none" w:sz="0" w:space="0" w:color="auto"/>
        <w:bottom w:val="none" w:sz="0" w:space="0" w:color="auto"/>
        <w:right w:val="none" w:sz="0" w:space="0" w:color="auto"/>
      </w:divBdr>
      <w:divsChild>
        <w:div w:id="1741632623">
          <w:marLeft w:val="0"/>
          <w:marRight w:val="0"/>
          <w:marTop w:val="0"/>
          <w:marBottom w:val="0"/>
          <w:divBdr>
            <w:top w:val="none" w:sz="0" w:space="0" w:color="auto"/>
            <w:left w:val="none" w:sz="0" w:space="0" w:color="auto"/>
            <w:bottom w:val="none" w:sz="0" w:space="0" w:color="auto"/>
            <w:right w:val="none" w:sz="0" w:space="0" w:color="auto"/>
          </w:divBdr>
        </w:div>
      </w:divsChild>
    </w:div>
    <w:div w:id="701780801">
      <w:bodyDiv w:val="1"/>
      <w:marLeft w:val="0"/>
      <w:marRight w:val="0"/>
      <w:marTop w:val="0"/>
      <w:marBottom w:val="0"/>
      <w:divBdr>
        <w:top w:val="none" w:sz="0" w:space="0" w:color="auto"/>
        <w:left w:val="none" w:sz="0" w:space="0" w:color="auto"/>
        <w:bottom w:val="none" w:sz="0" w:space="0" w:color="auto"/>
        <w:right w:val="none" w:sz="0" w:space="0" w:color="auto"/>
      </w:divBdr>
      <w:divsChild>
        <w:div w:id="1964460902">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03637759309376304" TargetMode="External"/><Relationship Id="rId13" Type="http://schemas.openxmlformats.org/officeDocument/2006/relationships/hyperlink" Target="https://doi.org/10.1080/10632910903458896" TargetMode="External"/><Relationship Id="rId18" Type="http://schemas.openxmlformats.org/officeDocument/2006/relationships/hyperlink" Target="https://www.forbes.com/sites/tomspiggle/2019/03/13/8-laws-that-helped-women-make-history-in-the-workforce/?sh=714ddf2d17b5" TargetMode="Externa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hyperlink" Target="https://doi.org/10.1177/1057083711424504" TargetMode="External"/><Relationship Id="rId12" Type="http://schemas.openxmlformats.org/officeDocument/2006/relationships/hyperlink" Target="https://www.jstor.org/stable/41301655" TargetMode="External"/><Relationship Id="rId17" Type="http://schemas.openxmlformats.org/officeDocument/2006/relationships/hyperlink" Target="http://doi.org/10.1111/1467-954X.12243" TargetMode="External"/><Relationship Id="rId2" Type="http://schemas.openxmlformats.org/officeDocument/2006/relationships/styles" Target="styles.xml"/><Relationship Id="rId16" Type="http://schemas.openxmlformats.org/officeDocument/2006/relationships/hyperlink" Target="https://doi.org/10.1080/00405849209543529"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111/1468-0432.00175" TargetMode="External"/><Relationship Id="rId5" Type="http://schemas.openxmlformats.org/officeDocument/2006/relationships/footnotes" Target="footnotes.xml"/><Relationship Id="rId15" Type="http://schemas.openxmlformats.org/officeDocument/2006/relationships/hyperlink" Target="http://www.jstor.org/stable/40319348" TargetMode="External"/><Relationship Id="rId23" Type="http://schemas.openxmlformats.org/officeDocument/2006/relationships/theme" Target="theme/theme1.xml"/><Relationship Id="rId10" Type="http://schemas.openxmlformats.org/officeDocument/2006/relationships/hyperlink" Target="https://doi.org/10.1177%2F1464700113499843" TargetMode="External"/><Relationship Id="rId19" Type="http://schemas.openxmlformats.org/officeDocument/2006/relationships/hyperlink" Target="https://doi.org/10.1177%2F1468794118787711" TargetMode="External"/><Relationship Id="rId4" Type="http://schemas.openxmlformats.org/officeDocument/2006/relationships/webSettings" Target="webSettings.xml"/><Relationship Id="rId9" Type="http://schemas.openxmlformats.org/officeDocument/2006/relationships/hyperlink" Target="https://doi.org/10.1177/0018726712469541" TargetMode="External"/><Relationship Id="rId14" Type="http://schemas.openxmlformats.org/officeDocument/2006/relationships/hyperlink" Target="https://doi.org/10.1080/10304312.2015.1022955"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23</Pages>
  <Words>5850</Words>
  <Characters>33349</Characters>
  <Application>Microsoft Office Word</Application>
  <DocSecurity>0</DocSecurity>
  <Lines>277</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Ruth Debrot</cp:lastModifiedBy>
  <cp:revision>2</cp:revision>
  <dcterms:created xsi:type="dcterms:W3CDTF">2023-09-14T16:56:00Z</dcterms:created>
  <dcterms:modified xsi:type="dcterms:W3CDTF">2023-09-14T16:56:00Z</dcterms:modified>
</cp:coreProperties>
</file>