
<file path=[Content_Types].xml><?xml version="1.0" encoding="utf-8"?>
<Types xmlns="http://schemas.openxmlformats.org/package/2006/content-types">
  <Override PartName="/word/numbering.xml" ContentType="application/vnd.openxmlformats-officedocument.wordprocessingml.numbering+xml"/>
  <Override PartName="/docProps/core.xml" ContentType="application/vnd.openxmlformats-package.core-properties+xml"/>
  <Override PartName="/docProps/app.xml" ContentType="application/vnd.openxmlformats-officedocument.extended-properties+xml"/>
  <Override PartName="/word/stylesWithEffects.xml" ContentType="application/vnd.ms-word.stylesWithEffects+xml"/>
  <Default Extension="emf" ContentType="image/x-emf"/>
  <Default Extension="jpeg" ContentType="image/jpeg"/>
  <Default Extension="xml" ContentType="application/xml"/>
  <Default Extension="rels" ContentType="application/vnd.openxmlformats-package.relationships+xml"/>
  <Override PartName="/word/webSettings.xml" ContentType="application/vnd.openxmlformats-officedocument.wordprocessingml.webSettings+xml"/>
  <Override PartName="/word/theme/theme1.xml" ContentType="application/vnd.openxmlformats-officedocument.theme+xml"/>
  <Override PartName="/word/styles.xml" ContentType="application/vnd.openxmlformats-officedocument.wordprocessingml.styles+xml"/>
  <Default Extension="gif" ContentType="image/gif"/>
  <Override PartName="/word/settings.xml" ContentType="application/vnd.openxmlformats-officedocument.wordprocessingml.settings+xml"/>
  <Override PartName="/word/fontTable.xml" ContentType="application/vnd.openxmlformats-officedocument.wordprocessingml.fontTable+xml"/>
  <Override PartName="/word/document.xml" ContentType="application/vnd.openxmlformats-officedocument.wordprocessingml.document.main+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mo="http://schemas.microsoft.com/office/mac/office/2008/main" xmlns:ve="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110F1" w:rsidRDefault="00EB6E2E" w:rsidP="004110F1">
      <w:pPr>
        <w:jc w:val="center"/>
        <w:rPr>
          <w:rFonts w:ascii="Times New Roman" w:hAnsi="Times New Roman"/>
          <w:b/>
        </w:rPr>
      </w:pPr>
      <w:r>
        <w:rPr>
          <w:rFonts w:ascii="Times New Roman" w:hAnsi="Times New Roman"/>
          <w:b/>
        </w:rPr>
        <w:t>The</w:t>
      </w:r>
      <w:r w:rsidR="004110F1">
        <w:rPr>
          <w:rFonts w:ascii="Times New Roman" w:hAnsi="Times New Roman"/>
          <w:b/>
        </w:rPr>
        <w:t xml:space="preserve"> </w:t>
      </w:r>
      <w:proofErr w:type="spellStart"/>
      <w:r w:rsidR="004110F1">
        <w:rPr>
          <w:rFonts w:ascii="Times New Roman" w:hAnsi="Times New Roman"/>
          <w:b/>
        </w:rPr>
        <w:t>Claisen</w:t>
      </w:r>
      <w:proofErr w:type="spellEnd"/>
      <w:r w:rsidR="004110F1">
        <w:rPr>
          <w:rFonts w:ascii="Times New Roman" w:hAnsi="Times New Roman"/>
          <w:b/>
        </w:rPr>
        <w:t>-Schmidt Reaction</w:t>
      </w:r>
      <w:r w:rsidR="00D861BB">
        <w:rPr>
          <w:rFonts w:ascii="Times New Roman" w:hAnsi="Times New Roman"/>
          <w:b/>
        </w:rPr>
        <w:t xml:space="preserve"> and UV-Vis Spectroscopy</w:t>
      </w:r>
    </w:p>
    <w:p w:rsidR="004110F1" w:rsidRDefault="004110F1" w:rsidP="004110F1">
      <w:pPr>
        <w:jc w:val="center"/>
        <w:rPr>
          <w:rFonts w:ascii="Times New Roman" w:hAnsi="Times New Roman"/>
          <w:b/>
        </w:rPr>
      </w:pPr>
    </w:p>
    <w:p w:rsidR="00EC2053" w:rsidRDefault="00EC2053" w:rsidP="004110F1">
      <w:pPr>
        <w:jc w:val="both"/>
        <w:rPr>
          <w:rFonts w:ascii="Times New Roman" w:hAnsi="Times New Roman"/>
        </w:rPr>
      </w:pPr>
    </w:p>
    <w:p w:rsidR="00EC2053" w:rsidRDefault="00EE4B9D" w:rsidP="004110F1">
      <w:pPr>
        <w:jc w:val="both"/>
        <w:rPr>
          <w:rFonts w:ascii="Times New Roman" w:hAnsi="Times New Roman"/>
        </w:rPr>
      </w:pPr>
      <w:r>
        <w:rPr>
          <w:rFonts w:ascii="Times New Roman" w:hAnsi="Times New Roman"/>
          <w:b/>
        </w:rPr>
        <w:t>Introduction</w:t>
      </w:r>
      <w:r w:rsidR="00EC2053">
        <w:rPr>
          <w:rFonts w:ascii="Times New Roman" w:hAnsi="Times New Roman"/>
        </w:rPr>
        <w:t>:</w:t>
      </w:r>
    </w:p>
    <w:p w:rsidR="008239A6" w:rsidRDefault="00EC2053" w:rsidP="004110F1">
      <w:pPr>
        <w:jc w:val="both"/>
        <w:rPr>
          <w:rFonts w:ascii="Times New Roman" w:hAnsi="Times New Roman"/>
        </w:rPr>
      </w:pPr>
      <w:r>
        <w:rPr>
          <w:rFonts w:ascii="Times New Roman" w:hAnsi="Times New Roman"/>
        </w:rPr>
        <w:tab/>
      </w:r>
      <w:r w:rsidR="00394279">
        <w:rPr>
          <w:rFonts w:ascii="Times New Roman" w:hAnsi="Times New Roman"/>
        </w:rPr>
        <w:t>All</w:t>
      </w:r>
      <w:r>
        <w:rPr>
          <w:rFonts w:ascii="Times New Roman" w:hAnsi="Times New Roman"/>
        </w:rPr>
        <w:t xml:space="preserve"> organic molecules absorb</w:t>
      </w:r>
      <w:r w:rsidR="00394279">
        <w:rPr>
          <w:rFonts w:ascii="Times New Roman" w:hAnsi="Times New Roman"/>
        </w:rPr>
        <w:t xml:space="preserve"> energy from</w:t>
      </w:r>
      <w:r>
        <w:rPr>
          <w:rFonts w:ascii="Times New Roman" w:hAnsi="Times New Roman"/>
        </w:rPr>
        <w:t xml:space="preserve"> specific regions of the electromagnetic </w:t>
      </w:r>
      <w:proofErr w:type="gramStart"/>
      <w:r>
        <w:rPr>
          <w:rFonts w:ascii="Times New Roman" w:hAnsi="Times New Roman"/>
        </w:rPr>
        <w:t>spectrum</w:t>
      </w:r>
      <w:r w:rsidR="00394279">
        <w:rPr>
          <w:rFonts w:ascii="Times New Roman" w:hAnsi="Times New Roman"/>
        </w:rPr>
        <w:t xml:space="preserve"> which</w:t>
      </w:r>
      <w:proofErr w:type="gramEnd"/>
      <w:r w:rsidR="00394279">
        <w:rPr>
          <w:rFonts w:ascii="Times New Roman" w:hAnsi="Times New Roman"/>
        </w:rPr>
        <w:t xml:space="preserve"> induces various quantized transitions to higher energy levels</w:t>
      </w:r>
      <w:r>
        <w:rPr>
          <w:rFonts w:ascii="Times New Roman" w:hAnsi="Times New Roman"/>
        </w:rPr>
        <w:t>.</w:t>
      </w:r>
      <w:r w:rsidR="00DC762E">
        <w:rPr>
          <w:rFonts w:ascii="Times New Roman" w:hAnsi="Times New Roman"/>
        </w:rPr>
        <w:t xml:space="preserve"> The types of transitions induced</w:t>
      </w:r>
      <w:r w:rsidR="00B752EF">
        <w:rPr>
          <w:rFonts w:ascii="Times New Roman" w:hAnsi="Times New Roman"/>
        </w:rPr>
        <w:t xml:space="preserve"> upon ab</w:t>
      </w:r>
      <w:r w:rsidR="00DC762E">
        <w:rPr>
          <w:rFonts w:ascii="Times New Roman" w:hAnsi="Times New Roman"/>
        </w:rPr>
        <w:t>sorption of the photons from the electromagnetic spectrum depend upon the ene</w:t>
      </w:r>
      <w:r w:rsidR="00B752EF">
        <w:rPr>
          <w:rFonts w:ascii="Times New Roman" w:hAnsi="Times New Roman"/>
        </w:rPr>
        <w:t>r</w:t>
      </w:r>
      <w:r w:rsidR="00DC762E">
        <w:rPr>
          <w:rFonts w:ascii="Times New Roman" w:hAnsi="Times New Roman"/>
        </w:rPr>
        <w:t>gies of these photons.</w:t>
      </w:r>
      <w:r>
        <w:rPr>
          <w:rFonts w:ascii="Times New Roman" w:hAnsi="Times New Roman"/>
        </w:rPr>
        <w:t xml:space="preserve"> For example, </w:t>
      </w:r>
      <w:r w:rsidR="003E0B2E">
        <w:rPr>
          <w:rFonts w:ascii="Times New Roman" w:hAnsi="Times New Roman"/>
        </w:rPr>
        <w:t xml:space="preserve">absorption of </w:t>
      </w:r>
      <w:r>
        <w:rPr>
          <w:rFonts w:ascii="Times New Roman" w:hAnsi="Times New Roman"/>
        </w:rPr>
        <w:t xml:space="preserve">infrared light </w:t>
      </w:r>
      <w:r w:rsidR="008239A6">
        <w:rPr>
          <w:rFonts w:ascii="Times New Roman" w:hAnsi="Times New Roman"/>
        </w:rPr>
        <w:t>causes bonds to vibrate</w:t>
      </w:r>
      <w:r w:rsidR="00DF1CC5">
        <w:rPr>
          <w:rFonts w:ascii="Times New Roman" w:hAnsi="Times New Roman"/>
        </w:rPr>
        <w:t xml:space="preserve"> in various modes of deformation</w:t>
      </w:r>
      <w:r w:rsidR="008239A6">
        <w:rPr>
          <w:rFonts w:ascii="Times New Roman" w:hAnsi="Times New Roman"/>
        </w:rPr>
        <w:t>.</w:t>
      </w:r>
      <w:r>
        <w:rPr>
          <w:rFonts w:ascii="Times New Roman" w:hAnsi="Times New Roman"/>
        </w:rPr>
        <w:t xml:space="preserve"> </w:t>
      </w:r>
      <w:r w:rsidR="003E0B2E">
        <w:rPr>
          <w:rFonts w:ascii="Times New Roman" w:hAnsi="Times New Roman"/>
        </w:rPr>
        <w:t>Since</w:t>
      </w:r>
      <w:r w:rsidR="008239A6">
        <w:rPr>
          <w:rFonts w:ascii="Times New Roman" w:hAnsi="Times New Roman"/>
        </w:rPr>
        <w:t xml:space="preserve"> different bonds have different stretching/</w:t>
      </w:r>
      <w:r>
        <w:rPr>
          <w:rFonts w:ascii="Times New Roman" w:hAnsi="Times New Roman"/>
        </w:rPr>
        <w:t>bending vibrational frequencies</w:t>
      </w:r>
      <w:r w:rsidR="008239A6">
        <w:rPr>
          <w:rFonts w:ascii="Times New Roman" w:hAnsi="Times New Roman"/>
        </w:rPr>
        <w:t>,</w:t>
      </w:r>
      <w:r>
        <w:rPr>
          <w:rFonts w:ascii="Times New Roman" w:hAnsi="Times New Roman"/>
        </w:rPr>
        <w:t xml:space="preserve"> we </w:t>
      </w:r>
      <w:r w:rsidR="008239A6">
        <w:rPr>
          <w:rFonts w:ascii="Times New Roman" w:hAnsi="Times New Roman"/>
        </w:rPr>
        <w:t xml:space="preserve">can </w:t>
      </w:r>
      <w:r w:rsidR="00DF1CC5">
        <w:rPr>
          <w:rFonts w:ascii="Times New Roman" w:hAnsi="Times New Roman"/>
        </w:rPr>
        <w:t>determine the presence of certain</w:t>
      </w:r>
      <w:r w:rsidR="008239A6">
        <w:rPr>
          <w:rFonts w:ascii="Times New Roman" w:hAnsi="Times New Roman"/>
        </w:rPr>
        <w:t xml:space="preserve"> functional group in an organic molecule from </w:t>
      </w:r>
      <w:r w:rsidR="00DC762E">
        <w:rPr>
          <w:rFonts w:ascii="Times New Roman" w:hAnsi="Times New Roman"/>
        </w:rPr>
        <w:t>the a</w:t>
      </w:r>
      <w:r w:rsidR="00B752EF">
        <w:rPr>
          <w:rFonts w:ascii="Times New Roman" w:hAnsi="Times New Roman"/>
        </w:rPr>
        <w:t>b</w:t>
      </w:r>
      <w:r w:rsidR="00DC762E">
        <w:rPr>
          <w:rFonts w:ascii="Times New Roman" w:hAnsi="Times New Roman"/>
        </w:rPr>
        <w:t xml:space="preserve">sorption bands in </w:t>
      </w:r>
      <w:r>
        <w:rPr>
          <w:rFonts w:ascii="Times New Roman" w:hAnsi="Times New Roman"/>
        </w:rPr>
        <w:t xml:space="preserve">an IR spectrum. </w:t>
      </w:r>
      <w:r w:rsidR="008239A6">
        <w:rPr>
          <w:rFonts w:ascii="Times New Roman" w:hAnsi="Times New Roman"/>
        </w:rPr>
        <w:t>Similarly</w:t>
      </w:r>
      <w:r>
        <w:rPr>
          <w:rFonts w:ascii="Times New Roman" w:hAnsi="Times New Roman"/>
        </w:rPr>
        <w:t>, radio</w:t>
      </w:r>
      <w:r w:rsidR="00DC762E">
        <w:rPr>
          <w:rFonts w:ascii="Times New Roman" w:hAnsi="Times New Roman"/>
        </w:rPr>
        <w:t xml:space="preserve"> frequency </w:t>
      </w:r>
      <w:r>
        <w:rPr>
          <w:rFonts w:ascii="Times New Roman" w:hAnsi="Times New Roman"/>
        </w:rPr>
        <w:t>waves are absorbed by organic molecules</w:t>
      </w:r>
      <w:r w:rsidR="008239A6">
        <w:rPr>
          <w:rFonts w:ascii="Times New Roman" w:hAnsi="Times New Roman"/>
        </w:rPr>
        <w:t xml:space="preserve"> </w:t>
      </w:r>
      <w:r w:rsidR="00DF1CC5">
        <w:rPr>
          <w:rFonts w:ascii="Times New Roman" w:hAnsi="Times New Roman"/>
        </w:rPr>
        <w:t xml:space="preserve">placed in a magnetic field, </w:t>
      </w:r>
      <w:r w:rsidR="003E0B2E">
        <w:rPr>
          <w:rFonts w:ascii="Times New Roman" w:hAnsi="Times New Roman"/>
        </w:rPr>
        <w:t>containing</w:t>
      </w:r>
      <w:r w:rsidR="008239A6">
        <w:rPr>
          <w:rFonts w:ascii="Times New Roman" w:hAnsi="Times New Roman"/>
        </w:rPr>
        <w:t xml:space="preserve"> atoms with a </w:t>
      </w:r>
      <w:r w:rsidR="00DF1CC5">
        <w:rPr>
          <w:rFonts w:ascii="Times New Roman" w:hAnsi="Times New Roman"/>
        </w:rPr>
        <w:t>nuclear</w:t>
      </w:r>
      <w:r w:rsidR="008239A6">
        <w:rPr>
          <w:rFonts w:ascii="Times New Roman" w:hAnsi="Times New Roman"/>
        </w:rPr>
        <w:t xml:space="preserve"> spin quantum number</w:t>
      </w:r>
      <w:r w:rsidR="00DC762E">
        <w:rPr>
          <w:rFonts w:ascii="Times New Roman" w:hAnsi="Times New Roman"/>
        </w:rPr>
        <w:t>s</w:t>
      </w:r>
      <w:r w:rsidR="008239A6">
        <w:rPr>
          <w:rFonts w:ascii="Times New Roman" w:hAnsi="Times New Roman"/>
        </w:rPr>
        <w:t xml:space="preserve">. When </w:t>
      </w:r>
      <w:proofErr w:type="spellStart"/>
      <w:r w:rsidR="008239A6">
        <w:rPr>
          <w:rFonts w:ascii="Times New Roman" w:hAnsi="Times New Roman"/>
        </w:rPr>
        <w:t>radiowaves</w:t>
      </w:r>
      <w:proofErr w:type="spellEnd"/>
      <w:r w:rsidR="008239A6">
        <w:rPr>
          <w:rFonts w:ascii="Times New Roman" w:hAnsi="Times New Roman"/>
        </w:rPr>
        <w:t xml:space="preserve"> are absorbed by these atoms</w:t>
      </w:r>
      <w:r>
        <w:rPr>
          <w:rFonts w:ascii="Times New Roman" w:hAnsi="Times New Roman"/>
        </w:rPr>
        <w:t xml:space="preserve">, </w:t>
      </w:r>
      <w:r w:rsidR="00EE4B9D">
        <w:rPr>
          <w:rFonts w:ascii="Times New Roman" w:hAnsi="Times New Roman"/>
        </w:rPr>
        <w:t xml:space="preserve">a </w:t>
      </w:r>
      <w:r w:rsidR="00DF1CC5">
        <w:rPr>
          <w:rFonts w:ascii="Times New Roman" w:hAnsi="Times New Roman"/>
        </w:rPr>
        <w:t>nuclear</w:t>
      </w:r>
      <w:r>
        <w:rPr>
          <w:rFonts w:ascii="Times New Roman" w:hAnsi="Times New Roman"/>
        </w:rPr>
        <w:t xml:space="preserve"> spin </w:t>
      </w:r>
      <w:r w:rsidR="00DF1CC5">
        <w:rPr>
          <w:rFonts w:ascii="Times New Roman" w:hAnsi="Times New Roman"/>
        </w:rPr>
        <w:t>transition</w:t>
      </w:r>
      <w:r w:rsidR="00DC762E">
        <w:rPr>
          <w:rFonts w:ascii="Times New Roman" w:hAnsi="Times New Roman"/>
        </w:rPr>
        <w:t>s</w:t>
      </w:r>
      <w:r>
        <w:rPr>
          <w:rFonts w:ascii="Times New Roman" w:hAnsi="Times New Roman"/>
        </w:rPr>
        <w:t xml:space="preserve"> </w:t>
      </w:r>
      <w:r w:rsidR="008239A6">
        <w:rPr>
          <w:rFonts w:ascii="Times New Roman" w:hAnsi="Times New Roman"/>
        </w:rPr>
        <w:t>occur which</w:t>
      </w:r>
      <w:r>
        <w:rPr>
          <w:rFonts w:ascii="Times New Roman" w:hAnsi="Times New Roman"/>
        </w:rPr>
        <w:t xml:space="preserve"> gives rise to nu</w:t>
      </w:r>
      <w:r w:rsidR="008239A6">
        <w:rPr>
          <w:rFonts w:ascii="Times New Roman" w:hAnsi="Times New Roman"/>
        </w:rPr>
        <w:t>clear magnetic resonance (NMR).</w:t>
      </w:r>
    </w:p>
    <w:p w:rsidR="00981123" w:rsidRDefault="00D861BB" w:rsidP="00474173">
      <w:pPr>
        <w:ind w:firstLine="720"/>
        <w:jc w:val="both"/>
        <w:rPr>
          <w:rFonts w:ascii="Times New Roman" w:hAnsi="Times New Roman"/>
        </w:rPr>
      </w:pPr>
      <w:r>
        <w:rPr>
          <w:rFonts w:ascii="Times New Roman" w:hAnsi="Times New Roman"/>
        </w:rPr>
        <w:t>Energetically, t</w:t>
      </w:r>
      <w:r w:rsidR="00EC2053">
        <w:rPr>
          <w:rFonts w:ascii="Times New Roman" w:hAnsi="Times New Roman"/>
        </w:rPr>
        <w:t>he</w:t>
      </w:r>
      <w:r w:rsidR="00DF1CC5">
        <w:rPr>
          <w:rFonts w:ascii="Times New Roman" w:hAnsi="Times New Roman"/>
        </w:rPr>
        <w:t xml:space="preserve"> infrared</w:t>
      </w:r>
      <w:r w:rsidR="00EC2053">
        <w:rPr>
          <w:rFonts w:ascii="Times New Roman" w:hAnsi="Times New Roman"/>
        </w:rPr>
        <w:t xml:space="preserve"> region of the electromagnetic spectrum </w:t>
      </w:r>
      <w:r w:rsidR="00DF1CC5">
        <w:rPr>
          <w:rFonts w:ascii="Times New Roman" w:hAnsi="Times New Roman"/>
        </w:rPr>
        <w:t>is</w:t>
      </w:r>
      <w:r w:rsidR="00EC2053">
        <w:rPr>
          <w:rFonts w:ascii="Times New Roman" w:hAnsi="Times New Roman"/>
        </w:rPr>
        <w:t xml:space="preserve"> quite weak, </w:t>
      </w:r>
      <w:r w:rsidR="00EE4B9D">
        <w:rPr>
          <w:rFonts w:ascii="Times New Roman" w:hAnsi="Times New Roman"/>
        </w:rPr>
        <w:t xml:space="preserve">no stronger than </w:t>
      </w:r>
      <w:r w:rsidR="00EC2053">
        <w:rPr>
          <w:rFonts w:ascii="Times New Roman" w:hAnsi="Times New Roman"/>
        </w:rPr>
        <w:t xml:space="preserve">about 10 kcal/mol </w:t>
      </w:r>
      <w:r w:rsidR="001E6AC7">
        <w:rPr>
          <w:rFonts w:ascii="Times New Roman" w:hAnsi="Times New Roman"/>
        </w:rPr>
        <w:t>(41.86</w:t>
      </w:r>
      <w:r>
        <w:rPr>
          <w:rFonts w:ascii="Times New Roman" w:hAnsi="Times New Roman"/>
        </w:rPr>
        <w:t xml:space="preserve"> </w:t>
      </w:r>
      <w:proofErr w:type="spellStart"/>
      <w:r>
        <w:rPr>
          <w:rFonts w:ascii="Times New Roman" w:hAnsi="Times New Roman"/>
        </w:rPr>
        <w:t>kJ.mol</w:t>
      </w:r>
      <w:proofErr w:type="spellEnd"/>
      <w:r>
        <w:rPr>
          <w:rFonts w:ascii="Times New Roman" w:hAnsi="Times New Roman"/>
        </w:rPr>
        <w:t>)</w:t>
      </w:r>
      <w:r w:rsidR="008239A6">
        <w:rPr>
          <w:rFonts w:ascii="Times New Roman" w:hAnsi="Times New Roman"/>
        </w:rPr>
        <w:t>, not strong enough to excite an electron to a higher energy state</w:t>
      </w:r>
      <w:r w:rsidR="00EC2053">
        <w:rPr>
          <w:rFonts w:ascii="Times New Roman" w:hAnsi="Times New Roman"/>
        </w:rPr>
        <w:t>.</w:t>
      </w:r>
      <w:r w:rsidR="008239A6">
        <w:rPr>
          <w:rFonts w:ascii="Times New Roman" w:hAnsi="Times New Roman"/>
        </w:rPr>
        <w:t xml:space="preserve"> However, </w:t>
      </w:r>
      <w:r w:rsidR="00B752EF">
        <w:rPr>
          <w:rFonts w:ascii="Times New Roman" w:hAnsi="Times New Roman"/>
        </w:rPr>
        <w:t xml:space="preserve">higher energy </w:t>
      </w:r>
      <w:r w:rsidR="00EC2053">
        <w:rPr>
          <w:rFonts w:ascii="Times New Roman" w:hAnsi="Times New Roman"/>
        </w:rPr>
        <w:t>regions of the electromagnetic spectrum can</w:t>
      </w:r>
      <w:r w:rsidR="008239A6">
        <w:rPr>
          <w:rFonts w:ascii="Times New Roman" w:hAnsi="Times New Roman"/>
        </w:rPr>
        <w:t xml:space="preserve"> accomplish this. Light in the ultraviolet-visible (UV-Vis) region of the electromagnetic spectrum </w:t>
      </w:r>
      <w:r w:rsidR="001E6AC7">
        <w:rPr>
          <w:rFonts w:ascii="Times New Roman" w:hAnsi="Times New Roman"/>
        </w:rPr>
        <w:t>(200 – 80</w:t>
      </w:r>
      <w:r w:rsidR="00B752EF">
        <w:rPr>
          <w:rFonts w:ascii="Times New Roman" w:hAnsi="Times New Roman"/>
        </w:rPr>
        <w:t xml:space="preserve">0 </w:t>
      </w:r>
      <w:proofErr w:type="spellStart"/>
      <w:r w:rsidR="00B752EF">
        <w:rPr>
          <w:rFonts w:ascii="Times New Roman" w:hAnsi="Times New Roman"/>
        </w:rPr>
        <w:t>nM</w:t>
      </w:r>
      <w:proofErr w:type="spellEnd"/>
      <w:r w:rsidR="00B752EF">
        <w:rPr>
          <w:rFonts w:ascii="Times New Roman" w:hAnsi="Times New Roman"/>
        </w:rPr>
        <w:t xml:space="preserve">) </w:t>
      </w:r>
      <w:r w:rsidR="008239A6">
        <w:rPr>
          <w:rFonts w:ascii="Times New Roman" w:hAnsi="Times New Roman"/>
        </w:rPr>
        <w:t>can effect these so-called electronic transitions</w:t>
      </w:r>
      <w:r w:rsidR="00B752EF">
        <w:rPr>
          <w:rFonts w:ascii="Times New Roman" w:hAnsi="Times New Roman"/>
        </w:rPr>
        <w:t>.</w:t>
      </w:r>
      <w:r w:rsidR="008239A6">
        <w:rPr>
          <w:rFonts w:ascii="Times New Roman" w:hAnsi="Times New Roman"/>
        </w:rPr>
        <w:t xml:space="preserve"> </w:t>
      </w:r>
      <w:r w:rsidR="00B752EF">
        <w:rPr>
          <w:rFonts w:ascii="Times New Roman" w:hAnsi="Times New Roman"/>
        </w:rPr>
        <w:t>A</w:t>
      </w:r>
      <w:r w:rsidR="008239A6">
        <w:rPr>
          <w:rFonts w:ascii="Times New Roman" w:hAnsi="Times New Roman"/>
        </w:rPr>
        <w:t xml:space="preserve">bsorbed </w:t>
      </w:r>
      <w:r w:rsidR="00B752EF">
        <w:rPr>
          <w:rFonts w:ascii="Times New Roman" w:hAnsi="Times New Roman"/>
        </w:rPr>
        <w:t xml:space="preserve">UV-Vis </w:t>
      </w:r>
      <w:r w:rsidR="008239A6">
        <w:rPr>
          <w:rFonts w:ascii="Times New Roman" w:hAnsi="Times New Roman"/>
        </w:rPr>
        <w:t xml:space="preserve">energy is </w:t>
      </w:r>
      <w:r w:rsidR="00EE4B9D">
        <w:rPr>
          <w:rFonts w:ascii="Times New Roman" w:hAnsi="Times New Roman"/>
        </w:rPr>
        <w:t xml:space="preserve">strong </w:t>
      </w:r>
      <w:r w:rsidR="008239A6">
        <w:rPr>
          <w:rFonts w:ascii="Times New Roman" w:hAnsi="Times New Roman"/>
        </w:rPr>
        <w:t xml:space="preserve">enough to </w:t>
      </w:r>
      <w:r w:rsidR="00EC2053">
        <w:rPr>
          <w:rFonts w:ascii="Times New Roman" w:hAnsi="Times New Roman"/>
        </w:rPr>
        <w:t xml:space="preserve">actually excite an electron from a low-lying bonding/nonbonding orbital to a higher-lying </w:t>
      </w:r>
      <w:proofErr w:type="spellStart"/>
      <w:r w:rsidR="00EC2053">
        <w:rPr>
          <w:rFonts w:ascii="Times New Roman" w:hAnsi="Times New Roman"/>
        </w:rPr>
        <w:t>antibonding</w:t>
      </w:r>
      <w:proofErr w:type="spellEnd"/>
      <w:r w:rsidR="00EC2053">
        <w:rPr>
          <w:rFonts w:ascii="Times New Roman" w:hAnsi="Times New Roman"/>
        </w:rPr>
        <w:t xml:space="preserve"> orbital. </w:t>
      </w:r>
      <w:r w:rsidR="008239A6">
        <w:rPr>
          <w:rFonts w:ascii="Times New Roman" w:hAnsi="Times New Roman"/>
        </w:rPr>
        <w:t>We can measure these electronic transitions</w:t>
      </w:r>
      <w:r w:rsidR="00EC2053">
        <w:rPr>
          <w:rFonts w:ascii="Times New Roman" w:hAnsi="Times New Roman"/>
        </w:rPr>
        <w:t xml:space="preserve"> </w:t>
      </w:r>
      <w:r w:rsidR="008239A6">
        <w:rPr>
          <w:rFonts w:ascii="Times New Roman" w:hAnsi="Times New Roman"/>
        </w:rPr>
        <w:t xml:space="preserve">by measuring the </w:t>
      </w:r>
      <w:r w:rsidR="001E6AC7">
        <w:rPr>
          <w:rFonts w:ascii="Times New Roman" w:hAnsi="Times New Roman"/>
        </w:rPr>
        <w:t xml:space="preserve">UV-Vis </w:t>
      </w:r>
      <w:r w:rsidR="008239A6">
        <w:rPr>
          <w:rFonts w:ascii="Times New Roman" w:hAnsi="Times New Roman"/>
        </w:rPr>
        <w:t>absorption spectrum</w:t>
      </w:r>
      <w:r w:rsidR="00474173">
        <w:rPr>
          <w:rFonts w:ascii="Times New Roman" w:hAnsi="Times New Roman"/>
        </w:rPr>
        <w:t xml:space="preserve"> </w:t>
      </w:r>
      <w:r w:rsidR="008239A6">
        <w:rPr>
          <w:rFonts w:ascii="Times New Roman" w:hAnsi="Times New Roman"/>
        </w:rPr>
        <w:t>of an organic molecule</w:t>
      </w:r>
      <w:r w:rsidR="001E6AC7">
        <w:rPr>
          <w:rFonts w:ascii="Times New Roman" w:hAnsi="Times New Roman"/>
        </w:rPr>
        <w:t xml:space="preserve"> and noting </w:t>
      </w:r>
      <w:r w:rsidR="00EE4B9D">
        <w:rPr>
          <w:rFonts w:ascii="Times New Roman" w:hAnsi="Times New Roman"/>
        </w:rPr>
        <w:t>the wavelength</w:t>
      </w:r>
      <w:r w:rsidR="001E6AC7">
        <w:rPr>
          <w:rFonts w:ascii="Times New Roman" w:hAnsi="Times New Roman"/>
        </w:rPr>
        <w:t>(s)</w:t>
      </w:r>
      <w:r w:rsidR="00EE4B9D">
        <w:rPr>
          <w:rFonts w:ascii="Times New Roman" w:hAnsi="Times New Roman"/>
        </w:rPr>
        <w:t xml:space="preserve"> at maximum absorption (</w:t>
      </w:r>
      <w:r w:rsidR="00EE4B9D" w:rsidRPr="00EE4B9D">
        <w:rPr>
          <w:rFonts w:ascii="Symbol" w:hAnsi="Symbol"/>
        </w:rPr>
        <w:t></w:t>
      </w:r>
      <w:r w:rsidR="00EE4B9D" w:rsidRPr="00EE4B9D">
        <w:rPr>
          <w:rFonts w:ascii="Times New Roman" w:hAnsi="Times New Roman"/>
          <w:vertAlign w:val="subscript"/>
        </w:rPr>
        <w:t>max</w:t>
      </w:r>
      <w:r w:rsidR="00EE4B9D">
        <w:rPr>
          <w:rFonts w:ascii="Times New Roman" w:hAnsi="Times New Roman"/>
        </w:rPr>
        <w:t>)</w:t>
      </w:r>
      <w:r w:rsidR="008239A6">
        <w:rPr>
          <w:rFonts w:ascii="Times New Roman" w:hAnsi="Times New Roman"/>
        </w:rPr>
        <w:t xml:space="preserve">. </w:t>
      </w:r>
      <w:r w:rsidR="00321A59">
        <w:rPr>
          <w:rFonts w:ascii="Times New Roman" w:hAnsi="Times New Roman"/>
        </w:rPr>
        <w:t>H</w:t>
      </w:r>
      <w:r w:rsidR="00EE4B9D">
        <w:rPr>
          <w:rFonts w:ascii="Times New Roman" w:hAnsi="Times New Roman"/>
        </w:rPr>
        <w:t>igher energy absorptions will occur at shorter wavelengths</w:t>
      </w:r>
      <w:r w:rsidR="003E0B2E">
        <w:rPr>
          <w:rFonts w:ascii="Times New Roman" w:hAnsi="Times New Roman"/>
        </w:rPr>
        <w:t xml:space="preserve"> (E = </w:t>
      </w:r>
      <w:proofErr w:type="spellStart"/>
      <w:r w:rsidR="003E0B2E">
        <w:rPr>
          <w:rFonts w:ascii="Times New Roman" w:hAnsi="Times New Roman"/>
        </w:rPr>
        <w:t>hc</w:t>
      </w:r>
      <w:proofErr w:type="spellEnd"/>
      <w:r w:rsidR="003E0B2E">
        <w:rPr>
          <w:rFonts w:ascii="Times New Roman" w:hAnsi="Times New Roman"/>
        </w:rPr>
        <w:t>/</w:t>
      </w:r>
      <w:r w:rsidR="003E0B2E" w:rsidRPr="003E0B2E">
        <w:rPr>
          <w:rFonts w:ascii="Symbol" w:hAnsi="Symbol"/>
        </w:rPr>
        <w:t></w:t>
      </w:r>
      <w:r w:rsidR="003E0B2E">
        <w:rPr>
          <w:rFonts w:ascii="Times New Roman" w:hAnsi="Times New Roman"/>
        </w:rPr>
        <w:t>)</w:t>
      </w:r>
      <w:r w:rsidR="001E6AC7">
        <w:rPr>
          <w:rFonts w:ascii="Times New Roman" w:hAnsi="Times New Roman"/>
        </w:rPr>
        <w:t xml:space="preserve">, and reflect a greater energy gap between the original </w:t>
      </w:r>
      <w:proofErr w:type="gramStart"/>
      <w:r w:rsidR="001E6AC7">
        <w:rPr>
          <w:rFonts w:ascii="Times New Roman" w:hAnsi="Times New Roman"/>
        </w:rPr>
        <w:t>orbital which</w:t>
      </w:r>
      <w:proofErr w:type="gramEnd"/>
      <w:r w:rsidR="001E6AC7">
        <w:rPr>
          <w:rFonts w:ascii="Times New Roman" w:hAnsi="Times New Roman"/>
        </w:rPr>
        <w:t xml:space="preserve"> holds the electron, and the orbital to which it is excited</w:t>
      </w:r>
      <w:r w:rsidR="00EE4B9D">
        <w:rPr>
          <w:rFonts w:ascii="Times New Roman" w:hAnsi="Times New Roman"/>
        </w:rPr>
        <w:t>.</w:t>
      </w:r>
      <w:r w:rsidR="00474173">
        <w:rPr>
          <w:rFonts w:ascii="Times New Roman" w:hAnsi="Times New Roman"/>
        </w:rPr>
        <w:t xml:space="preserve"> The </w:t>
      </w:r>
      <w:r w:rsidR="00321A59">
        <w:rPr>
          <w:rFonts w:ascii="Times New Roman" w:hAnsi="Times New Roman"/>
        </w:rPr>
        <w:t>intensity</w:t>
      </w:r>
      <w:r w:rsidR="00474173">
        <w:rPr>
          <w:rFonts w:ascii="Times New Roman" w:hAnsi="Times New Roman"/>
        </w:rPr>
        <w:t xml:space="preserve"> of the absorption will be dependent on the concentration</w:t>
      </w:r>
      <w:r w:rsidR="00981123">
        <w:rPr>
          <w:rFonts w:ascii="Times New Roman" w:hAnsi="Times New Roman"/>
        </w:rPr>
        <w:t xml:space="preserve"> (c)</w:t>
      </w:r>
      <w:r w:rsidR="00474173">
        <w:rPr>
          <w:rFonts w:ascii="Times New Roman" w:hAnsi="Times New Roman"/>
        </w:rPr>
        <w:t xml:space="preserve"> of the sample, the </w:t>
      </w:r>
      <w:proofErr w:type="spellStart"/>
      <w:r w:rsidR="00474173">
        <w:rPr>
          <w:rFonts w:ascii="Times New Roman" w:hAnsi="Times New Roman"/>
        </w:rPr>
        <w:t>pathlength</w:t>
      </w:r>
      <w:proofErr w:type="spellEnd"/>
      <w:r w:rsidR="00981123">
        <w:rPr>
          <w:rFonts w:ascii="Times New Roman" w:hAnsi="Times New Roman"/>
        </w:rPr>
        <w:t xml:space="preserve"> (</w:t>
      </w:r>
      <w:r w:rsidR="00321A59" w:rsidRPr="00321A59">
        <w:rPr>
          <w:rFonts w:ascii="Times New Roman" w:hAnsi="Times New Roman"/>
          <w:i/>
        </w:rPr>
        <w:t>l</w:t>
      </w:r>
      <w:r w:rsidR="00981123">
        <w:rPr>
          <w:rFonts w:ascii="Times New Roman" w:hAnsi="Times New Roman"/>
        </w:rPr>
        <w:t>)</w:t>
      </w:r>
      <w:r w:rsidR="00474173">
        <w:rPr>
          <w:rFonts w:ascii="Times New Roman" w:hAnsi="Times New Roman"/>
        </w:rPr>
        <w:t xml:space="preserve"> of the transmitted light</w:t>
      </w:r>
      <w:r w:rsidR="00B752EF">
        <w:rPr>
          <w:rFonts w:ascii="Times New Roman" w:hAnsi="Times New Roman"/>
        </w:rPr>
        <w:t xml:space="preserve"> through the sample</w:t>
      </w:r>
      <w:r w:rsidR="00474173">
        <w:rPr>
          <w:rFonts w:ascii="Times New Roman" w:hAnsi="Times New Roman"/>
        </w:rPr>
        <w:t xml:space="preserve">, and a proportionality constant </w:t>
      </w:r>
      <w:r w:rsidR="00981123">
        <w:rPr>
          <w:rFonts w:ascii="Times New Roman" w:hAnsi="Times New Roman"/>
        </w:rPr>
        <w:t>(</w:t>
      </w:r>
      <w:r w:rsidR="00981123" w:rsidRPr="008239A6">
        <w:rPr>
          <w:rFonts w:ascii="Symbol" w:hAnsi="Symbol"/>
        </w:rPr>
        <w:t></w:t>
      </w:r>
      <w:r w:rsidR="00981123">
        <w:rPr>
          <w:rFonts w:ascii="Times New Roman" w:hAnsi="Times New Roman"/>
        </w:rPr>
        <w:t xml:space="preserve">) </w:t>
      </w:r>
      <w:r w:rsidR="00474173">
        <w:rPr>
          <w:rFonts w:ascii="Times New Roman" w:hAnsi="Times New Roman"/>
        </w:rPr>
        <w:t xml:space="preserve">that is a measure of </w:t>
      </w:r>
      <w:r w:rsidR="00321A59">
        <w:rPr>
          <w:rFonts w:ascii="Times New Roman" w:hAnsi="Times New Roman"/>
        </w:rPr>
        <w:t xml:space="preserve">how </w:t>
      </w:r>
      <w:r w:rsidR="00B752EF">
        <w:rPr>
          <w:rFonts w:ascii="Times New Roman" w:hAnsi="Times New Roman"/>
        </w:rPr>
        <w:t xml:space="preserve">efficiently </w:t>
      </w:r>
      <w:r w:rsidR="00981123">
        <w:rPr>
          <w:rFonts w:ascii="Times New Roman" w:hAnsi="Times New Roman"/>
        </w:rPr>
        <w:t xml:space="preserve">photons </w:t>
      </w:r>
      <w:r w:rsidR="00321A59">
        <w:rPr>
          <w:rFonts w:ascii="Times New Roman" w:hAnsi="Times New Roman"/>
        </w:rPr>
        <w:t xml:space="preserve">are </w:t>
      </w:r>
      <w:r w:rsidR="00981123">
        <w:rPr>
          <w:rFonts w:ascii="Times New Roman" w:hAnsi="Times New Roman"/>
        </w:rPr>
        <w:t>absorbed at any given wavelength</w:t>
      </w:r>
      <w:r w:rsidR="00474173">
        <w:rPr>
          <w:rFonts w:ascii="Times New Roman" w:hAnsi="Times New Roman"/>
        </w:rPr>
        <w:t>, a relationship known as Beer’s Law</w:t>
      </w:r>
      <w:r w:rsidR="00981123">
        <w:rPr>
          <w:rFonts w:ascii="Times New Roman" w:hAnsi="Times New Roman"/>
        </w:rPr>
        <w:t xml:space="preserve"> (A = </w:t>
      </w:r>
      <w:r w:rsidR="00981123" w:rsidRPr="008239A6">
        <w:rPr>
          <w:rFonts w:ascii="Symbol" w:hAnsi="Symbol"/>
        </w:rPr>
        <w:t></w:t>
      </w:r>
      <w:proofErr w:type="spellStart"/>
      <w:r w:rsidR="00321A59" w:rsidRPr="00321A59">
        <w:rPr>
          <w:rFonts w:ascii="Times New Roman" w:hAnsi="Times New Roman"/>
          <w:i/>
        </w:rPr>
        <w:t>l</w:t>
      </w:r>
      <w:r w:rsidR="00981123">
        <w:rPr>
          <w:rFonts w:ascii="Times New Roman" w:hAnsi="Times New Roman"/>
        </w:rPr>
        <w:t>c</w:t>
      </w:r>
      <w:proofErr w:type="spellEnd"/>
      <w:r w:rsidR="00981123">
        <w:rPr>
          <w:rFonts w:ascii="Times New Roman" w:hAnsi="Times New Roman"/>
        </w:rPr>
        <w:t>).</w:t>
      </w:r>
    </w:p>
    <w:p w:rsidR="00981123" w:rsidRDefault="00981123" w:rsidP="00474173">
      <w:pPr>
        <w:ind w:firstLine="720"/>
        <w:jc w:val="both"/>
        <w:rPr>
          <w:rFonts w:ascii="Times New Roman" w:hAnsi="Times New Roman"/>
        </w:rPr>
      </w:pPr>
    </w:p>
    <w:p w:rsidR="00374B67" w:rsidRDefault="00374B67" w:rsidP="00374B67">
      <w:pPr>
        <w:jc w:val="center"/>
        <w:rPr>
          <w:rFonts w:ascii="Times New Roman" w:hAnsi="Times New Roman"/>
        </w:rPr>
      </w:pPr>
      <w:r>
        <w:rPr>
          <w:rFonts w:ascii="Times New Roman" w:hAnsi="Times New Roman"/>
          <w:noProof/>
          <w:lang w:eastAsia="en-US"/>
        </w:rPr>
        <w:drawing>
          <wp:inline distT="0" distB="0" distL="0" distR="0">
            <wp:extent cx="3291840" cy="2194560"/>
            <wp:effectExtent l="25400" t="0" r="10160" b="0"/>
            <wp:docPr id="1" name="Picture 0" descr="Electromagnetic Spectrum.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Electromagnetic Spectrum.gif"/>
                    <pic:cNvPicPr/>
                  </pic:nvPicPr>
                  <pic:blipFill>
                    <a:blip r:embed="rId5"/>
                    <a:stretch>
                      <a:fillRect/>
                    </a:stretch>
                  </pic:blipFill>
                  <pic:spPr>
                    <a:xfrm>
                      <a:off x="0" y="0"/>
                      <a:ext cx="3291840" cy="2194560"/>
                    </a:xfrm>
                    <a:prstGeom prst="rect">
                      <a:avLst/>
                    </a:prstGeom>
                  </pic:spPr>
                </pic:pic>
              </a:graphicData>
            </a:graphic>
          </wp:inline>
        </w:drawing>
      </w:r>
    </w:p>
    <w:p w:rsidR="007D78DE" w:rsidRPr="00EC2053" w:rsidRDefault="007D78DE" w:rsidP="00374B67">
      <w:pPr>
        <w:jc w:val="center"/>
        <w:rPr>
          <w:rFonts w:ascii="Times New Roman" w:hAnsi="Times New Roman"/>
        </w:rPr>
      </w:pPr>
    </w:p>
    <w:p w:rsidR="00981123" w:rsidRDefault="007D78DE" w:rsidP="00CB7818">
      <w:pPr>
        <w:ind w:firstLine="720"/>
        <w:jc w:val="both"/>
        <w:rPr>
          <w:rFonts w:ascii="Times New Roman" w:hAnsi="Times New Roman"/>
        </w:rPr>
      </w:pPr>
      <w:r>
        <w:rPr>
          <w:rFonts w:ascii="Times New Roman" w:hAnsi="Times New Roman"/>
        </w:rPr>
        <w:t xml:space="preserve">The most important factor that affects the </w:t>
      </w:r>
      <w:r w:rsidR="00321A59">
        <w:rPr>
          <w:rFonts w:ascii="Times New Roman" w:hAnsi="Times New Roman"/>
        </w:rPr>
        <w:t>strength</w:t>
      </w:r>
      <w:r w:rsidR="00474173">
        <w:rPr>
          <w:rFonts w:ascii="Times New Roman" w:hAnsi="Times New Roman"/>
        </w:rPr>
        <w:t xml:space="preserve"> of the absorption (</w:t>
      </w:r>
      <w:r w:rsidR="00321A59">
        <w:rPr>
          <w:rFonts w:ascii="Times New Roman" w:hAnsi="Times New Roman"/>
        </w:rPr>
        <w:t>molar absorptivity</w:t>
      </w:r>
      <w:r w:rsidR="00474173">
        <w:rPr>
          <w:rFonts w:ascii="Times New Roman" w:hAnsi="Times New Roman"/>
        </w:rPr>
        <w:t xml:space="preserve">, </w:t>
      </w:r>
      <w:r w:rsidR="00317458" w:rsidRPr="00CB7818">
        <w:rPr>
          <w:rFonts w:ascii="Symbol" w:hAnsi="Symbol"/>
        </w:rPr>
        <w:t></w:t>
      </w:r>
      <w:r w:rsidR="00317458">
        <w:rPr>
          <w:rFonts w:ascii="Times New Roman" w:hAnsi="Times New Roman"/>
        </w:rPr>
        <w:t>)</w:t>
      </w:r>
      <w:r>
        <w:rPr>
          <w:rFonts w:ascii="Times New Roman" w:hAnsi="Times New Roman"/>
        </w:rPr>
        <w:t xml:space="preserve"> is the type of </w:t>
      </w:r>
      <w:r w:rsidR="00474173">
        <w:rPr>
          <w:rFonts w:ascii="Times New Roman" w:hAnsi="Times New Roman"/>
        </w:rPr>
        <w:t xml:space="preserve">electronic </w:t>
      </w:r>
      <w:r>
        <w:rPr>
          <w:rFonts w:ascii="Times New Roman" w:hAnsi="Times New Roman"/>
        </w:rPr>
        <w:t xml:space="preserve">transition that is being observed, as defined by the identities of the two molecular orbitals (MOs) that are involved. The two </w:t>
      </w:r>
      <w:r w:rsidR="00C91C7D">
        <w:rPr>
          <w:rFonts w:ascii="Times New Roman" w:hAnsi="Times New Roman"/>
        </w:rPr>
        <w:t>most common</w:t>
      </w:r>
      <w:r>
        <w:rPr>
          <w:rFonts w:ascii="Times New Roman" w:hAnsi="Times New Roman"/>
        </w:rPr>
        <w:t xml:space="preserve"> electronic transitions in simple carbonyl compounds are the n</w:t>
      </w:r>
      <w:proofErr w:type="gramStart"/>
      <w:r>
        <w:rPr>
          <w:rFonts w:ascii="Times New Roman" w:hAnsi="Times New Roman"/>
        </w:rPr>
        <w:t>,</w:t>
      </w:r>
      <w:r w:rsidRPr="007D78DE">
        <w:rPr>
          <w:rFonts w:ascii="Symbol" w:hAnsi="Symbol"/>
        </w:rPr>
        <w:t></w:t>
      </w:r>
      <w:proofErr w:type="gramEnd"/>
      <w:r w:rsidRPr="007D78DE">
        <w:rPr>
          <w:rFonts w:ascii="Times New Roman" w:hAnsi="Times New Roman"/>
        </w:rPr>
        <w:t>*</w:t>
      </w:r>
      <w:r>
        <w:rPr>
          <w:rFonts w:ascii="Times New Roman" w:hAnsi="Times New Roman"/>
        </w:rPr>
        <w:t xml:space="preserve"> and </w:t>
      </w:r>
      <w:r w:rsidRPr="007D78DE">
        <w:rPr>
          <w:rFonts w:ascii="Symbol" w:hAnsi="Symbol"/>
        </w:rPr>
        <w:t></w:t>
      </w:r>
      <w:r>
        <w:rPr>
          <w:rFonts w:ascii="Times New Roman" w:hAnsi="Times New Roman"/>
        </w:rPr>
        <w:t>,</w:t>
      </w:r>
      <w:r w:rsidRPr="007D78DE">
        <w:rPr>
          <w:rFonts w:ascii="Symbol" w:hAnsi="Symbol"/>
        </w:rPr>
        <w:t></w:t>
      </w:r>
      <w:r w:rsidRPr="007D78DE">
        <w:rPr>
          <w:rFonts w:ascii="Times New Roman" w:hAnsi="Times New Roman"/>
        </w:rPr>
        <w:t>*</w:t>
      </w:r>
      <w:r>
        <w:rPr>
          <w:rFonts w:ascii="Times New Roman" w:hAnsi="Times New Roman"/>
        </w:rPr>
        <w:t xml:space="preserve"> transitions. </w:t>
      </w:r>
      <w:r w:rsidR="00317458">
        <w:rPr>
          <w:rFonts w:ascii="Times New Roman" w:hAnsi="Times New Roman"/>
        </w:rPr>
        <w:t>The</w:t>
      </w:r>
      <w:r>
        <w:rPr>
          <w:rFonts w:ascii="Times New Roman" w:hAnsi="Times New Roman"/>
        </w:rPr>
        <w:t xml:space="preserve"> n</w:t>
      </w:r>
      <w:proofErr w:type="gramStart"/>
      <w:r>
        <w:rPr>
          <w:rFonts w:ascii="Times New Roman" w:hAnsi="Times New Roman"/>
        </w:rPr>
        <w:t>,</w:t>
      </w:r>
      <w:r w:rsidRPr="007D78DE">
        <w:rPr>
          <w:rFonts w:ascii="Symbol" w:hAnsi="Symbol"/>
        </w:rPr>
        <w:t></w:t>
      </w:r>
      <w:proofErr w:type="gramEnd"/>
      <w:r>
        <w:rPr>
          <w:rFonts w:ascii="Times New Roman" w:hAnsi="Times New Roman"/>
        </w:rPr>
        <w:t xml:space="preserve">* transition is </w:t>
      </w:r>
      <w:r w:rsidR="00C91C7D">
        <w:rPr>
          <w:rFonts w:ascii="Times New Roman" w:hAnsi="Times New Roman"/>
        </w:rPr>
        <w:t xml:space="preserve">typically </w:t>
      </w:r>
      <w:r>
        <w:rPr>
          <w:rFonts w:ascii="Times New Roman" w:hAnsi="Times New Roman"/>
        </w:rPr>
        <w:t xml:space="preserve">much weaker than the </w:t>
      </w:r>
      <w:r w:rsidRPr="007D78DE">
        <w:rPr>
          <w:rFonts w:ascii="Symbol" w:hAnsi="Symbol"/>
        </w:rPr>
        <w:t></w:t>
      </w:r>
      <w:r>
        <w:rPr>
          <w:rFonts w:ascii="Times New Roman" w:hAnsi="Times New Roman"/>
        </w:rPr>
        <w:t>,</w:t>
      </w:r>
      <w:r w:rsidRPr="007D78DE">
        <w:rPr>
          <w:rFonts w:ascii="Symbol" w:hAnsi="Symbol"/>
        </w:rPr>
        <w:t></w:t>
      </w:r>
      <w:r>
        <w:rPr>
          <w:rFonts w:ascii="Times New Roman" w:hAnsi="Times New Roman"/>
        </w:rPr>
        <w:t>* transition</w:t>
      </w:r>
      <w:r w:rsidR="00C91C7D">
        <w:rPr>
          <w:rFonts w:ascii="Times New Roman" w:hAnsi="Times New Roman"/>
        </w:rPr>
        <w:t xml:space="preserve"> in both intensity and energy</w:t>
      </w:r>
      <w:r>
        <w:rPr>
          <w:rFonts w:ascii="Times New Roman" w:hAnsi="Times New Roman"/>
        </w:rPr>
        <w:t xml:space="preserve">. In acetone, for example, the two absorption bands at </w:t>
      </w:r>
      <w:r w:rsidRPr="00CB7818">
        <w:rPr>
          <w:rFonts w:ascii="Symbol" w:hAnsi="Symbol"/>
        </w:rPr>
        <w:t></w:t>
      </w:r>
      <w:r w:rsidRPr="00CB7818">
        <w:rPr>
          <w:rFonts w:ascii="Times New Roman" w:hAnsi="Times New Roman"/>
          <w:vertAlign w:val="subscript"/>
        </w:rPr>
        <w:t>max</w:t>
      </w:r>
      <w:r>
        <w:rPr>
          <w:rFonts w:ascii="Times New Roman" w:hAnsi="Times New Roman"/>
        </w:rPr>
        <w:t xml:space="preserve"> = 280 nm (</w:t>
      </w:r>
      <w:r w:rsidRPr="00CB7818">
        <w:rPr>
          <w:rFonts w:ascii="Symbol" w:hAnsi="Symbol"/>
        </w:rPr>
        <w:t></w:t>
      </w:r>
      <w:r>
        <w:rPr>
          <w:rFonts w:ascii="Times New Roman" w:hAnsi="Times New Roman"/>
        </w:rPr>
        <w:t xml:space="preserve"> = 12 M</w:t>
      </w:r>
      <w:r w:rsidRPr="00CB7818">
        <w:rPr>
          <w:rFonts w:ascii="Times New Roman" w:hAnsi="Times New Roman"/>
          <w:vertAlign w:val="superscript"/>
        </w:rPr>
        <w:t>-1</w:t>
      </w:r>
      <w:r>
        <w:rPr>
          <w:rFonts w:ascii="Times New Roman" w:hAnsi="Times New Roman"/>
        </w:rPr>
        <w:t>cm</w:t>
      </w:r>
      <w:r w:rsidRPr="00CB7818">
        <w:rPr>
          <w:rFonts w:ascii="Times New Roman" w:hAnsi="Times New Roman"/>
          <w:vertAlign w:val="superscript"/>
        </w:rPr>
        <w:t>-1</w:t>
      </w:r>
      <w:r>
        <w:rPr>
          <w:rFonts w:ascii="Times New Roman" w:hAnsi="Times New Roman"/>
        </w:rPr>
        <w:t xml:space="preserve">) and </w:t>
      </w:r>
      <w:r w:rsidRPr="00CB7818">
        <w:rPr>
          <w:rFonts w:ascii="Symbol" w:hAnsi="Symbol"/>
        </w:rPr>
        <w:t></w:t>
      </w:r>
      <w:r w:rsidRPr="00CB7818">
        <w:rPr>
          <w:rFonts w:ascii="Times New Roman" w:hAnsi="Times New Roman"/>
          <w:vertAlign w:val="subscript"/>
        </w:rPr>
        <w:t>max</w:t>
      </w:r>
      <w:r>
        <w:rPr>
          <w:rFonts w:ascii="Times New Roman" w:hAnsi="Times New Roman"/>
        </w:rPr>
        <w:t xml:space="preserve"> = 189 nm (</w:t>
      </w:r>
      <w:r w:rsidRPr="00CB7818">
        <w:rPr>
          <w:rFonts w:ascii="Symbol" w:hAnsi="Symbol"/>
        </w:rPr>
        <w:t></w:t>
      </w:r>
      <w:r>
        <w:rPr>
          <w:rFonts w:ascii="Times New Roman" w:hAnsi="Times New Roman"/>
        </w:rPr>
        <w:t xml:space="preserve"> = 900 M</w:t>
      </w:r>
      <w:r w:rsidRPr="00CB7818">
        <w:rPr>
          <w:rFonts w:ascii="Times New Roman" w:hAnsi="Times New Roman"/>
          <w:vertAlign w:val="superscript"/>
        </w:rPr>
        <w:t>-1</w:t>
      </w:r>
      <w:r>
        <w:rPr>
          <w:rFonts w:ascii="Times New Roman" w:hAnsi="Times New Roman"/>
        </w:rPr>
        <w:t>cm</w:t>
      </w:r>
      <w:r w:rsidRPr="00CB7818">
        <w:rPr>
          <w:rFonts w:ascii="Times New Roman" w:hAnsi="Times New Roman"/>
          <w:vertAlign w:val="superscript"/>
        </w:rPr>
        <w:t>-1</w:t>
      </w:r>
      <w:r>
        <w:rPr>
          <w:rFonts w:ascii="Times New Roman" w:hAnsi="Times New Roman"/>
        </w:rPr>
        <w:t>)</w:t>
      </w:r>
      <w:r w:rsidR="00CB7818">
        <w:rPr>
          <w:rFonts w:ascii="Times New Roman" w:hAnsi="Times New Roman"/>
        </w:rPr>
        <w:t xml:space="preserve"> for the n</w:t>
      </w:r>
      <w:proofErr w:type="gramStart"/>
      <w:r w:rsidR="00CB7818">
        <w:rPr>
          <w:rFonts w:ascii="Times New Roman" w:hAnsi="Times New Roman"/>
        </w:rPr>
        <w:t>,</w:t>
      </w:r>
      <w:r w:rsidR="00CB7818" w:rsidRPr="007D78DE">
        <w:rPr>
          <w:rFonts w:ascii="Symbol" w:hAnsi="Symbol"/>
        </w:rPr>
        <w:t></w:t>
      </w:r>
      <w:proofErr w:type="gramEnd"/>
      <w:r w:rsidR="00CB7818">
        <w:rPr>
          <w:rFonts w:ascii="Times New Roman" w:hAnsi="Times New Roman"/>
        </w:rPr>
        <w:t xml:space="preserve"> * and </w:t>
      </w:r>
      <w:r w:rsidR="00CB7818" w:rsidRPr="007D78DE">
        <w:rPr>
          <w:rFonts w:ascii="Symbol" w:hAnsi="Symbol"/>
        </w:rPr>
        <w:t></w:t>
      </w:r>
      <w:r w:rsidR="00CB7818">
        <w:rPr>
          <w:rFonts w:ascii="Times New Roman" w:hAnsi="Times New Roman"/>
        </w:rPr>
        <w:t>,</w:t>
      </w:r>
      <w:r w:rsidR="00CB7818" w:rsidRPr="007D78DE">
        <w:rPr>
          <w:rFonts w:ascii="Symbol" w:hAnsi="Symbol"/>
        </w:rPr>
        <w:t></w:t>
      </w:r>
      <w:r w:rsidR="00CB7818">
        <w:rPr>
          <w:rFonts w:ascii="Times New Roman" w:hAnsi="Times New Roman"/>
        </w:rPr>
        <w:t xml:space="preserve">* electronic transitions, respectively, indicate that the </w:t>
      </w:r>
      <w:r w:rsidR="00CB7818" w:rsidRPr="007D78DE">
        <w:rPr>
          <w:rFonts w:ascii="Symbol" w:hAnsi="Symbol"/>
        </w:rPr>
        <w:t></w:t>
      </w:r>
      <w:r w:rsidR="00CB7818">
        <w:rPr>
          <w:rFonts w:ascii="Times New Roman" w:hAnsi="Times New Roman"/>
        </w:rPr>
        <w:t>,</w:t>
      </w:r>
      <w:r w:rsidR="00CB7818" w:rsidRPr="007D78DE">
        <w:rPr>
          <w:rFonts w:ascii="Symbol" w:hAnsi="Symbol"/>
        </w:rPr>
        <w:t></w:t>
      </w:r>
      <w:r w:rsidR="00CB7818">
        <w:rPr>
          <w:rFonts w:ascii="Times New Roman" w:hAnsi="Times New Roman"/>
        </w:rPr>
        <w:t>* transition is 75</w:t>
      </w:r>
      <w:r w:rsidR="00C91C7D">
        <w:rPr>
          <w:rFonts w:ascii="Times New Roman" w:hAnsi="Times New Roman"/>
        </w:rPr>
        <w:t xml:space="preserve"> times more intense</w:t>
      </w:r>
      <w:r w:rsidR="00CB7818">
        <w:rPr>
          <w:rFonts w:ascii="Times New Roman" w:hAnsi="Times New Roman"/>
        </w:rPr>
        <w:t xml:space="preserve"> that of the n,</w:t>
      </w:r>
      <w:r w:rsidR="00CB7818" w:rsidRPr="007D78DE">
        <w:rPr>
          <w:rFonts w:ascii="Symbol" w:hAnsi="Symbol"/>
        </w:rPr>
        <w:t></w:t>
      </w:r>
      <w:r w:rsidR="00CB7818">
        <w:rPr>
          <w:rFonts w:ascii="Times New Roman" w:hAnsi="Times New Roman"/>
        </w:rPr>
        <w:t>* transition. In other organic compounds, this difference is even more pronounced.</w:t>
      </w:r>
    </w:p>
    <w:p w:rsidR="00981123" w:rsidRDefault="00981123" w:rsidP="00CB7818">
      <w:pPr>
        <w:ind w:firstLine="720"/>
        <w:jc w:val="both"/>
        <w:rPr>
          <w:rFonts w:ascii="Times New Roman" w:hAnsi="Times New Roman"/>
        </w:rPr>
      </w:pPr>
    </w:p>
    <w:p w:rsidR="00321A59" w:rsidRDefault="003E0B2E" w:rsidP="00321A59">
      <w:pPr>
        <w:jc w:val="center"/>
        <w:rPr>
          <w:rFonts w:ascii="Times New Roman" w:hAnsi="Times New Roman"/>
        </w:rPr>
      </w:pPr>
      <w:r>
        <w:rPr>
          <w:rFonts w:ascii="Times New Roman" w:hAnsi="Times New Roman"/>
          <w:noProof/>
          <w:lang w:eastAsia="en-US"/>
        </w:rPr>
        <w:drawing>
          <wp:inline distT="0" distB="0" distL="0" distR="0">
            <wp:extent cx="2854960" cy="2346960"/>
            <wp:effectExtent l="25400" t="0" r="0" b="0"/>
            <wp:docPr id="10"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6"/>
                    <a:srcRect/>
                    <a:stretch>
                      <a:fillRect/>
                    </a:stretch>
                  </pic:blipFill>
                  <pic:spPr bwMode="auto">
                    <a:xfrm>
                      <a:off x="0" y="0"/>
                      <a:ext cx="2854960" cy="2346960"/>
                    </a:xfrm>
                    <a:prstGeom prst="rect">
                      <a:avLst/>
                    </a:prstGeom>
                    <a:noFill/>
                    <a:ln w="9525">
                      <a:noFill/>
                      <a:miter lim="800000"/>
                      <a:headEnd/>
                      <a:tailEnd/>
                    </a:ln>
                  </pic:spPr>
                </pic:pic>
              </a:graphicData>
            </a:graphic>
          </wp:inline>
        </w:drawing>
      </w:r>
    </w:p>
    <w:p w:rsidR="00CB7818" w:rsidRDefault="00CB7818" w:rsidP="00321A59">
      <w:pPr>
        <w:jc w:val="center"/>
        <w:rPr>
          <w:rFonts w:ascii="Times New Roman" w:hAnsi="Times New Roman"/>
        </w:rPr>
      </w:pPr>
    </w:p>
    <w:p w:rsidR="00981123" w:rsidRDefault="00CB7818" w:rsidP="004110F1">
      <w:pPr>
        <w:jc w:val="both"/>
        <w:rPr>
          <w:rFonts w:ascii="Times New Roman" w:hAnsi="Times New Roman"/>
        </w:rPr>
      </w:pPr>
      <w:r>
        <w:rPr>
          <w:rFonts w:ascii="Times New Roman" w:hAnsi="Times New Roman"/>
        </w:rPr>
        <w:tab/>
      </w:r>
      <w:r w:rsidR="0058309C">
        <w:rPr>
          <w:rFonts w:ascii="Times New Roman" w:hAnsi="Times New Roman"/>
        </w:rPr>
        <w:t>The</w:t>
      </w:r>
      <w:r w:rsidR="00317458">
        <w:rPr>
          <w:rFonts w:ascii="Times New Roman" w:hAnsi="Times New Roman"/>
        </w:rPr>
        <w:t xml:space="preserve"> </w:t>
      </w:r>
      <w:r w:rsidR="00321A59">
        <w:rPr>
          <w:rFonts w:ascii="Times New Roman" w:hAnsi="Times New Roman"/>
        </w:rPr>
        <w:t>energy</w:t>
      </w:r>
      <w:r w:rsidR="00317458">
        <w:rPr>
          <w:rFonts w:ascii="Times New Roman" w:hAnsi="Times New Roman"/>
        </w:rPr>
        <w:t xml:space="preserve"> of the transition</w:t>
      </w:r>
      <w:r w:rsidR="00981123">
        <w:rPr>
          <w:rFonts w:ascii="Times New Roman" w:hAnsi="Times New Roman"/>
        </w:rPr>
        <w:t xml:space="preserve"> (or the difference in energy between the ground state and excited state energy levels)</w:t>
      </w:r>
      <w:r w:rsidR="00317458">
        <w:rPr>
          <w:rFonts w:ascii="Times New Roman" w:hAnsi="Times New Roman"/>
        </w:rPr>
        <w:t xml:space="preserve"> </w:t>
      </w:r>
      <w:r w:rsidR="0058309C">
        <w:rPr>
          <w:rFonts w:ascii="Times New Roman" w:hAnsi="Times New Roman"/>
        </w:rPr>
        <w:t>i</w:t>
      </w:r>
      <w:r w:rsidR="00317458">
        <w:rPr>
          <w:rFonts w:ascii="Times New Roman" w:hAnsi="Times New Roman"/>
        </w:rPr>
        <w:t>s measured by the wavelength of the absorbed light</w:t>
      </w:r>
      <w:r w:rsidR="0058309C">
        <w:rPr>
          <w:rFonts w:ascii="Times New Roman" w:hAnsi="Times New Roman"/>
        </w:rPr>
        <w:t xml:space="preserve"> (</w:t>
      </w:r>
      <w:r w:rsidR="0058309C" w:rsidRPr="00CB7818">
        <w:rPr>
          <w:rFonts w:ascii="Symbol" w:hAnsi="Symbol"/>
        </w:rPr>
        <w:t></w:t>
      </w:r>
      <w:r w:rsidR="0058309C" w:rsidRPr="00CB7818">
        <w:rPr>
          <w:rFonts w:ascii="Times New Roman" w:hAnsi="Times New Roman"/>
          <w:vertAlign w:val="subscript"/>
        </w:rPr>
        <w:t>max</w:t>
      </w:r>
      <w:r w:rsidR="0058309C">
        <w:rPr>
          <w:rFonts w:ascii="Times New Roman" w:hAnsi="Times New Roman"/>
        </w:rPr>
        <w:t>)</w:t>
      </w:r>
      <w:r w:rsidR="00317458">
        <w:rPr>
          <w:rFonts w:ascii="Times New Roman" w:hAnsi="Times New Roman"/>
        </w:rPr>
        <w:t>. In ketones and aldehydes, the n</w:t>
      </w:r>
      <w:proofErr w:type="gramStart"/>
      <w:r w:rsidR="00317458">
        <w:rPr>
          <w:rFonts w:ascii="Times New Roman" w:hAnsi="Times New Roman"/>
        </w:rPr>
        <w:t>,</w:t>
      </w:r>
      <w:r w:rsidR="00317458" w:rsidRPr="007D78DE">
        <w:rPr>
          <w:rFonts w:ascii="Symbol" w:hAnsi="Symbol"/>
        </w:rPr>
        <w:t></w:t>
      </w:r>
      <w:proofErr w:type="gramEnd"/>
      <w:r w:rsidR="00317458" w:rsidRPr="007D78DE">
        <w:rPr>
          <w:rFonts w:ascii="Times New Roman" w:hAnsi="Times New Roman"/>
        </w:rPr>
        <w:t>*</w:t>
      </w:r>
      <w:r w:rsidR="00317458">
        <w:rPr>
          <w:rFonts w:ascii="Times New Roman" w:hAnsi="Times New Roman"/>
        </w:rPr>
        <w:t xml:space="preserve"> transition</w:t>
      </w:r>
      <w:r w:rsidR="0058309C">
        <w:rPr>
          <w:rFonts w:ascii="Times New Roman" w:hAnsi="Times New Roman"/>
        </w:rPr>
        <w:t>s</w:t>
      </w:r>
      <w:r w:rsidR="00317458">
        <w:rPr>
          <w:rFonts w:ascii="Times New Roman" w:hAnsi="Times New Roman"/>
        </w:rPr>
        <w:t xml:space="preserve"> </w:t>
      </w:r>
      <w:r w:rsidR="0058309C">
        <w:rPr>
          <w:rFonts w:ascii="Times New Roman" w:hAnsi="Times New Roman"/>
        </w:rPr>
        <w:t>are</w:t>
      </w:r>
      <w:r w:rsidR="00317458">
        <w:rPr>
          <w:rFonts w:ascii="Times New Roman" w:hAnsi="Times New Roman"/>
        </w:rPr>
        <w:t xml:space="preserve"> lower in energy</w:t>
      </w:r>
      <w:r w:rsidR="00474173">
        <w:rPr>
          <w:rFonts w:ascii="Times New Roman" w:hAnsi="Times New Roman"/>
        </w:rPr>
        <w:t xml:space="preserve"> than</w:t>
      </w:r>
      <w:r w:rsidR="0058309C">
        <w:rPr>
          <w:rFonts w:ascii="Times New Roman" w:hAnsi="Times New Roman"/>
        </w:rPr>
        <w:t xml:space="preserve"> the</w:t>
      </w:r>
      <w:r w:rsidR="00317458">
        <w:rPr>
          <w:rFonts w:ascii="Times New Roman" w:hAnsi="Times New Roman"/>
        </w:rPr>
        <w:t xml:space="preserve"> </w:t>
      </w:r>
      <w:r w:rsidR="00317458" w:rsidRPr="00317458">
        <w:rPr>
          <w:rFonts w:ascii="Symbol" w:hAnsi="Symbol"/>
        </w:rPr>
        <w:t></w:t>
      </w:r>
      <w:r w:rsidR="00317458">
        <w:rPr>
          <w:rFonts w:ascii="Times New Roman" w:hAnsi="Times New Roman"/>
        </w:rPr>
        <w:t>,</w:t>
      </w:r>
      <w:r w:rsidR="00317458" w:rsidRPr="00317458">
        <w:rPr>
          <w:rFonts w:ascii="Symbol" w:hAnsi="Symbol"/>
        </w:rPr>
        <w:t></w:t>
      </w:r>
      <w:r w:rsidR="00474173">
        <w:rPr>
          <w:rFonts w:ascii="Times New Roman" w:hAnsi="Times New Roman"/>
        </w:rPr>
        <w:t xml:space="preserve">* </w:t>
      </w:r>
      <w:r w:rsidR="0058309C">
        <w:rPr>
          <w:rFonts w:ascii="Times New Roman" w:hAnsi="Times New Roman"/>
        </w:rPr>
        <w:t xml:space="preserve">transitions, </w:t>
      </w:r>
      <w:r w:rsidR="00317458">
        <w:rPr>
          <w:rFonts w:ascii="Times New Roman" w:hAnsi="Times New Roman"/>
        </w:rPr>
        <w:t xml:space="preserve">and </w:t>
      </w:r>
      <w:r w:rsidR="0058309C">
        <w:rPr>
          <w:rFonts w:ascii="Times New Roman" w:hAnsi="Times New Roman"/>
        </w:rPr>
        <w:t xml:space="preserve">in highly conjugated compounds, </w:t>
      </w:r>
      <w:r w:rsidR="00317458">
        <w:rPr>
          <w:rFonts w:ascii="Times New Roman" w:hAnsi="Times New Roman"/>
        </w:rPr>
        <w:t xml:space="preserve">gives rise to the colors we see in the visible portion of the electromagnetic spectrum. </w:t>
      </w:r>
      <w:r w:rsidR="00474173">
        <w:rPr>
          <w:rFonts w:ascii="Times New Roman" w:hAnsi="Times New Roman"/>
        </w:rPr>
        <w:t xml:space="preserve">Electronic transitions in the UV-region are a function of the </w:t>
      </w:r>
      <w:r w:rsidR="00474173" w:rsidRPr="00317458">
        <w:rPr>
          <w:rFonts w:ascii="Symbol" w:hAnsi="Symbol"/>
        </w:rPr>
        <w:t></w:t>
      </w:r>
      <w:proofErr w:type="gramStart"/>
      <w:r w:rsidR="00474173">
        <w:rPr>
          <w:rFonts w:ascii="Times New Roman" w:hAnsi="Times New Roman"/>
        </w:rPr>
        <w:t>,</w:t>
      </w:r>
      <w:r w:rsidR="00474173" w:rsidRPr="00317458">
        <w:rPr>
          <w:rFonts w:ascii="Symbol" w:hAnsi="Symbol"/>
        </w:rPr>
        <w:t></w:t>
      </w:r>
      <w:proofErr w:type="gramEnd"/>
      <w:r w:rsidR="00474173">
        <w:rPr>
          <w:rFonts w:ascii="Times New Roman" w:hAnsi="Times New Roman"/>
        </w:rPr>
        <w:t>* energy gap</w:t>
      </w:r>
      <w:r w:rsidR="0058309C">
        <w:rPr>
          <w:rFonts w:ascii="Times New Roman" w:hAnsi="Times New Roman"/>
        </w:rPr>
        <w:t>s</w:t>
      </w:r>
      <w:r w:rsidR="00981123">
        <w:rPr>
          <w:rFonts w:ascii="Times New Roman" w:hAnsi="Times New Roman"/>
        </w:rPr>
        <w:t xml:space="preserve">, which </w:t>
      </w:r>
      <w:r w:rsidR="0058309C">
        <w:rPr>
          <w:rFonts w:ascii="Times New Roman" w:hAnsi="Times New Roman"/>
        </w:rPr>
        <w:t xml:space="preserve">are larger since the </w:t>
      </w:r>
      <w:r w:rsidR="0058309C">
        <w:rPr>
          <w:rFonts w:ascii="Symbol" w:hAnsi="Symbol"/>
        </w:rPr>
        <w:t></w:t>
      </w:r>
      <w:r w:rsidR="0058309C">
        <w:rPr>
          <w:rFonts w:ascii="Times New Roman" w:hAnsi="Times New Roman"/>
        </w:rPr>
        <w:t>-electron originates from a lower energy bonding orbital in comparison to the non-bonding electron of the n,</w:t>
      </w:r>
      <w:r w:rsidR="0058309C">
        <w:rPr>
          <w:rFonts w:ascii="Symbol" w:hAnsi="Symbol"/>
        </w:rPr>
        <w:t></w:t>
      </w:r>
      <w:r w:rsidR="0058309C">
        <w:rPr>
          <w:rFonts w:ascii="Times New Roman" w:hAnsi="Times New Roman"/>
        </w:rPr>
        <w:t>*-transitions</w:t>
      </w:r>
      <w:r w:rsidR="00474173">
        <w:rPr>
          <w:rFonts w:ascii="Times New Roman" w:hAnsi="Times New Roman"/>
        </w:rPr>
        <w:t>. In conjugated systems,</w:t>
      </w:r>
      <w:r w:rsidR="00317458">
        <w:rPr>
          <w:rFonts w:ascii="Times New Roman" w:hAnsi="Times New Roman"/>
        </w:rPr>
        <w:t xml:space="preserve"> </w:t>
      </w:r>
      <w:r w:rsidR="00474173">
        <w:rPr>
          <w:rFonts w:ascii="Times New Roman" w:hAnsi="Times New Roman"/>
        </w:rPr>
        <w:t>b</w:t>
      </w:r>
      <w:r>
        <w:rPr>
          <w:rFonts w:ascii="Times New Roman" w:hAnsi="Times New Roman"/>
        </w:rPr>
        <w:t xml:space="preserve">ecause the </w:t>
      </w:r>
      <w:r w:rsidRPr="00CB7818">
        <w:rPr>
          <w:rFonts w:ascii="Symbol" w:hAnsi="Symbol"/>
        </w:rPr>
        <w:t></w:t>
      </w:r>
      <w:r>
        <w:rPr>
          <w:rFonts w:ascii="Times New Roman" w:hAnsi="Times New Roman"/>
        </w:rPr>
        <w:t>-electrons of the double bond are delocalized, the HOMO-LUMO gap decreases</w:t>
      </w:r>
      <w:r w:rsidR="00CF1FA5">
        <w:rPr>
          <w:rFonts w:ascii="Times New Roman" w:hAnsi="Times New Roman"/>
        </w:rPr>
        <w:t xml:space="preserve"> as conjugation increases</w:t>
      </w:r>
      <w:r>
        <w:rPr>
          <w:rFonts w:ascii="Times New Roman" w:hAnsi="Times New Roman"/>
        </w:rPr>
        <w:t xml:space="preserve">, shifting </w:t>
      </w:r>
      <w:r w:rsidRPr="00CB7818">
        <w:rPr>
          <w:rFonts w:ascii="Symbol" w:hAnsi="Symbol"/>
        </w:rPr>
        <w:t></w:t>
      </w:r>
      <w:r w:rsidRPr="00CB7818">
        <w:rPr>
          <w:rFonts w:ascii="Times New Roman" w:hAnsi="Times New Roman"/>
          <w:vertAlign w:val="subscript"/>
        </w:rPr>
        <w:t>max</w:t>
      </w:r>
      <w:r>
        <w:rPr>
          <w:rFonts w:ascii="Times New Roman" w:hAnsi="Times New Roman"/>
        </w:rPr>
        <w:t xml:space="preserve"> to longer wavelengths. The energy difference of this gap </w:t>
      </w:r>
      <w:proofErr w:type="gramStart"/>
      <w:r>
        <w:rPr>
          <w:rFonts w:ascii="Times New Roman" w:hAnsi="Times New Roman"/>
        </w:rPr>
        <w:t>is  dependent</w:t>
      </w:r>
      <w:proofErr w:type="gramEnd"/>
      <w:r>
        <w:rPr>
          <w:rFonts w:ascii="Times New Roman" w:hAnsi="Times New Roman"/>
        </w:rPr>
        <w:t xml:space="preserve"> on the energy levels of the HOMO and LUMO, respectively. The</w:t>
      </w:r>
      <w:r w:rsidR="00317458">
        <w:rPr>
          <w:rFonts w:ascii="Times New Roman" w:hAnsi="Times New Roman"/>
        </w:rPr>
        <w:t xml:space="preserve"> gap between these orbitals </w:t>
      </w:r>
      <w:r>
        <w:rPr>
          <w:rFonts w:ascii="Times New Roman" w:hAnsi="Times New Roman"/>
        </w:rPr>
        <w:t>decrease</w:t>
      </w:r>
      <w:r w:rsidR="00317458">
        <w:rPr>
          <w:rFonts w:ascii="Times New Roman" w:hAnsi="Times New Roman"/>
        </w:rPr>
        <w:t>s</w:t>
      </w:r>
      <w:r>
        <w:rPr>
          <w:rFonts w:ascii="Times New Roman" w:hAnsi="Times New Roman"/>
        </w:rPr>
        <w:t xml:space="preserve"> when more electronegative atoms/groups are present</w:t>
      </w:r>
      <w:r w:rsidR="00317458">
        <w:rPr>
          <w:rFonts w:ascii="Times New Roman" w:hAnsi="Times New Roman"/>
        </w:rPr>
        <w:t xml:space="preserve">, when the </w:t>
      </w:r>
      <w:r w:rsidR="00317458" w:rsidRPr="00317458">
        <w:rPr>
          <w:rFonts w:ascii="Symbol" w:hAnsi="Symbol"/>
        </w:rPr>
        <w:t></w:t>
      </w:r>
      <w:r w:rsidR="00317458">
        <w:rPr>
          <w:rFonts w:ascii="Times New Roman" w:hAnsi="Times New Roman"/>
        </w:rPr>
        <w:t xml:space="preserve">-conjugation is more extensive, or when there is better orbital overlap between </w:t>
      </w:r>
      <w:r w:rsidR="00317458" w:rsidRPr="00317458">
        <w:rPr>
          <w:rFonts w:ascii="Symbol" w:hAnsi="Symbol"/>
        </w:rPr>
        <w:t></w:t>
      </w:r>
      <w:r w:rsidR="00981123">
        <w:rPr>
          <w:rFonts w:ascii="Times New Roman" w:hAnsi="Times New Roman"/>
        </w:rPr>
        <w:t xml:space="preserve"> bonds.</w:t>
      </w:r>
    </w:p>
    <w:p w:rsidR="003E0B2E" w:rsidRDefault="00317458" w:rsidP="00981123">
      <w:pPr>
        <w:ind w:firstLine="720"/>
        <w:jc w:val="both"/>
        <w:rPr>
          <w:rFonts w:ascii="Times New Roman" w:hAnsi="Times New Roman"/>
        </w:rPr>
      </w:pPr>
      <w:r>
        <w:rPr>
          <w:rFonts w:ascii="Times New Roman" w:hAnsi="Times New Roman"/>
        </w:rPr>
        <w:t xml:space="preserve">In this laboratory, you will study </w:t>
      </w:r>
      <w:r w:rsidR="00981123">
        <w:rPr>
          <w:rFonts w:ascii="Times New Roman" w:hAnsi="Times New Roman"/>
        </w:rPr>
        <w:t>the UV-Vis spectroscopy of a</w:t>
      </w:r>
      <w:r>
        <w:rPr>
          <w:rFonts w:ascii="Times New Roman" w:hAnsi="Times New Roman"/>
        </w:rPr>
        <w:t xml:space="preserve"> simple organic molecule</w:t>
      </w:r>
      <w:r w:rsidR="003E0B2E">
        <w:rPr>
          <w:rFonts w:ascii="Times New Roman" w:hAnsi="Times New Roman"/>
        </w:rPr>
        <w:t xml:space="preserve"> found in many commercial products</w:t>
      </w:r>
      <w:r w:rsidR="00800ACB">
        <w:rPr>
          <w:rFonts w:ascii="Times New Roman" w:hAnsi="Times New Roman"/>
        </w:rPr>
        <w:t xml:space="preserve">, </w:t>
      </w:r>
      <w:proofErr w:type="spellStart"/>
      <w:r w:rsidR="00800ACB">
        <w:rPr>
          <w:rFonts w:ascii="Times New Roman" w:hAnsi="Times New Roman"/>
        </w:rPr>
        <w:t>dibenzylideneacetone</w:t>
      </w:r>
      <w:proofErr w:type="spellEnd"/>
      <w:r w:rsidR="00800ACB">
        <w:rPr>
          <w:rFonts w:ascii="Times New Roman" w:hAnsi="Times New Roman"/>
        </w:rPr>
        <w:t xml:space="preserve">, and </w:t>
      </w:r>
      <w:r w:rsidR="00802B2C">
        <w:rPr>
          <w:rFonts w:ascii="Times New Roman" w:hAnsi="Times New Roman"/>
        </w:rPr>
        <w:t xml:space="preserve">some </w:t>
      </w:r>
      <w:r w:rsidR="00800ACB">
        <w:rPr>
          <w:rFonts w:ascii="Times New Roman" w:hAnsi="Times New Roman"/>
        </w:rPr>
        <w:t>simple analogues</w:t>
      </w:r>
      <w:r>
        <w:rPr>
          <w:rFonts w:ascii="Times New Roman" w:hAnsi="Times New Roman"/>
        </w:rPr>
        <w:t>.</w:t>
      </w:r>
      <w:r w:rsidR="00981123">
        <w:rPr>
          <w:rFonts w:ascii="Times New Roman" w:hAnsi="Times New Roman"/>
        </w:rPr>
        <w:t xml:space="preserve"> You will synthesize </w:t>
      </w:r>
      <w:r w:rsidR="00802B2C">
        <w:rPr>
          <w:rFonts w:ascii="Times New Roman" w:hAnsi="Times New Roman"/>
        </w:rPr>
        <w:t>the</w:t>
      </w:r>
      <w:r w:rsidR="00981123">
        <w:rPr>
          <w:rFonts w:ascii="Times New Roman" w:hAnsi="Times New Roman"/>
        </w:rPr>
        <w:t xml:space="preserve"> </w:t>
      </w:r>
      <w:r w:rsidR="00802B2C">
        <w:rPr>
          <w:rFonts w:ascii="Times New Roman" w:hAnsi="Times New Roman"/>
        </w:rPr>
        <w:t xml:space="preserve">symmetric, </w:t>
      </w:r>
      <w:proofErr w:type="gramStart"/>
      <w:r w:rsidR="00802B2C">
        <w:rPr>
          <w:rFonts w:ascii="Times New Roman" w:hAnsi="Times New Roman"/>
        </w:rPr>
        <w:t>highly</w:t>
      </w:r>
      <w:r w:rsidR="00981123">
        <w:rPr>
          <w:rFonts w:ascii="Times New Roman" w:hAnsi="Times New Roman"/>
        </w:rPr>
        <w:t>-conjugated</w:t>
      </w:r>
      <w:proofErr w:type="gramEnd"/>
      <w:r w:rsidR="00981123">
        <w:rPr>
          <w:rFonts w:ascii="Times New Roman" w:hAnsi="Times New Roman"/>
        </w:rPr>
        <w:t xml:space="preserve"> </w:t>
      </w:r>
      <w:proofErr w:type="spellStart"/>
      <w:r w:rsidR="00981123">
        <w:rPr>
          <w:rFonts w:ascii="Times New Roman" w:hAnsi="Times New Roman"/>
        </w:rPr>
        <w:t>ketone</w:t>
      </w:r>
      <w:proofErr w:type="spellEnd"/>
      <w:r w:rsidR="00981123">
        <w:rPr>
          <w:rFonts w:ascii="Times New Roman" w:hAnsi="Times New Roman"/>
        </w:rPr>
        <w:t xml:space="preserve"> by a reaction known as the </w:t>
      </w:r>
      <w:proofErr w:type="spellStart"/>
      <w:r w:rsidR="00981123">
        <w:rPr>
          <w:rFonts w:ascii="Times New Roman" w:hAnsi="Times New Roman"/>
        </w:rPr>
        <w:t>Claisen</w:t>
      </w:r>
      <w:proofErr w:type="spellEnd"/>
      <w:r w:rsidR="00981123">
        <w:rPr>
          <w:rFonts w:ascii="Times New Roman" w:hAnsi="Times New Roman"/>
        </w:rPr>
        <w:t>-Schmidt reaction</w:t>
      </w:r>
      <w:r w:rsidR="003E0B2E">
        <w:rPr>
          <w:rFonts w:ascii="Times New Roman" w:hAnsi="Times New Roman"/>
        </w:rPr>
        <w:t xml:space="preserve"> (or </w:t>
      </w:r>
      <w:proofErr w:type="spellStart"/>
      <w:r w:rsidR="00981123">
        <w:rPr>
          <w:rFonts w:ascii="Times New Roman" w:hAnsi="Times New Roman"/>
        </w:rPr>
        <w:t>aldol</w:t>
      </w:r>
      <w:proofErr w:type="spellEnd"/>
      <w:r w:rsidR="00981123">
        <w:rPr>
          <w:rFonts w:ascii="Times New Roman" w:hAnsi="Times New Roman"/>
        </w:rPr>
        <w:t xml:space="preserve"> condensation</w:t>
      </w:r>
      <w:r w:rsidR="003E0B2E">
        <w:rPr>
          <w:rFonts w:ascii="Times New Roman" w:hAnsi="Times New Roman"/>
        </w:rPr>
        <w:t>)</w:t>
      </w:r>
      <w:r w:rsidR="00981123">
        <w:rPr>
          <w:rFonts w:ascii="Times New Roman" w:hAnsi="Times New Roman"/>
        </w:rPr>
        <w:t xml:space="preserve">. You may recall that in an </w:t>
      </w:r>
      <w:proofErr w:type="spellStart"/>
      <w:r w:rsidR="00981123">
        <w:rPr>
          <w:rFonts w:ascii="Times New Roman" w:hAnsi="Times New Roman"/>
        </w:rPr>
        <w:t>aldol</w:t>
      </w:r>
      <w:proofErr w:type="spellEnd"/>
      <w:r w:rsidR="00981123">
        <w:rPr>
          <w:rFonts w:ascii="Times New Roman" w:hAnsi="Times New Roman"/>
        </w:rPr>
        <w:t xml:space="preserve"> reaction, an </w:t>
      </w:r>
      <w:proofErr w:type="spellStart"/>
      <w:r w:rsidR="00981123">
        <w:rPr>
          <w:rFonts w:ascii="Times New Roman" w:hAnsi="Times New Roman"/>
        </w:rPr>
        <w:t>enolate</w:t>
      </w:r>
      <w:proofErr w:type="spellEnd"/>
      <w:r w:rsidR="00981123">
        <w:rPr>
          <w:rFonts w:ascii="Times New Roman" w:hAnsi="Times New Roman"/>
        </w:rPr>
        <w:t xml:space="preserve"> anion reacts with an aldehyde to form a new C-C bond</w:t>
      </w:r>
      <w:r w:rsidR="00802B2C">
        <w:rPr>
          <w:rFonts w:ascii="Times New Roman" w:hAnsi="Times New Roman"/>
        </w:rPr>
        <w:t xml:space="preserve"> in a </w:t>
      </w:r>
      <w:r w:rsidR="00802B2C">
        <w:rPr>
          <w:rFonts w:ascii="Symbol" w:hAnsi="Symbol"/>
        </w:rPr>
        <w:t></w:t>
      </w:r>
      <w:r w:rsidR="00802B2C">
        <w:rPr>
          <w:rFonts w:ascii="Times New Roman" w:hAnsi="Times New Roman"/>
        </w:rPr>
        <w:t>-</w:t>
      </w:r>
      <w:proofErr w:type="spellStart"/>
      <w:r w:rsidR="00802B2C">
        <w:rPr>
          <w:rFonts w:ascii="Times New Roman" w:hAnsi="Times New Roman"/>
        </w:rPr>
        <w:t>ketoalcohol</w:t>
      </w:r>
      <w:proofErr w:type="spellEnd"/>
      <w:r w:rsidR="00981123">
        <w:rPr>
          <w:rFonts w:ascii="Times New Roman" w:hAnsi="Times New Roman"/>
        </w:rPr>
        <w:t xml:space="preserve">. Under strongly basic conditions, however, elimination of this newly formed alcohol can result in a new </w:t>
      </w:r>
      <w:r w:rsidR="00981123" w:rsidRPr="00981123">
        <w:rPr>
          <w:rFonts w:ascii="Symbol" w:hAnsi="Symbol"/>
        </w:rPr>
        <w:t></w:t>
      </w:r>
      <w:r w:rsidR="00981123">
        <w:rPr>
          <w:rFonts w:ascii="Times New Roman" w:hAnsi="Times New Roman"/>
        </w:rPr>
        <w:t>-bond according to an E</w:t>
      </w:r>
      <w:r w:rsidR="003E0B2E">
        <w:rPr>
          <w:rFonts w:ascii="Times New Roman" w:hAnsi="Times New Roman"/>
          <w:vertAlign w:val="subscript"/>
        </w:rPr>
        <w:t>1</w:t>
      </w:r>
      <w:r w:rsidR="003E0B2E">
        <w:rPr>
          <w:rFonts w:ascii="Times New Roman" w:hAnsi="Times New Roman"/>
        </w:rPr>
        <w:t>cb mechanism</w:t>
      </w:r>
      <w:r w:rsidR="00802B2C">
        <w:rPr>
          <w:rFonts w:ascii="Times New Roman" w:hAnsi="Times New Roman"/>
        </w:rPr>
        <w:t xml:space="preserve">, producing an </w:t>
      </w:r>
      <w:proofErr w:type="spellStart"/>
      <w:r w:rsidR="00802B2C">
        <w:rPr>
          <w:rFonts w:ascii="Times New Roman" w:hAnsi="Times New Roman"/>
        </w:rPr>
        <w:t>enone</w:t>
      </w:r>
      <w:proofErr w:type="spellEnd"/>
      <w:r w:rsidR="00981123">
        <w:rPr>
          <w:rFonts w:ascii="Times New Roman" w:hAnsi="Times New Roman"/>
        </w:rPr>
        <w:t xml:space="preserve">. By using symmetrical ketones, this reaction can occur twice, </w:t>
      </w:r>
      <w:r w:rsidR="003030E8">
        <w:rPr>
          <w:rFonts w:ascii="Times New Roman" w:hAnsi="Times New Roman"/>
        </w:rPr>
        <w:t xml:space="preserve">on either side of the ketone carbonyl, </w:t>
      </w:r>
      <w:r w:rsidR="00981123">
        <w:rPr>
          <w:rFonts w:ascii="Times New Roman" w:hAnsi="Times New Roman"/>
        </w:rPr>
        <w:t xml:space="preserve">resulting in the formation of cross-conjugated structures with extended </w:t>
      </w:r>
      <w:r w:rsidR="00981123" w:rsidRPr="00981123">
        <w:rPr>
          <w:rFonts w:ascii="Symbol" w:hAnsi="Symbol"/>
        </w:rPr>
        <w:t></w:t>
      </w:r>
      <w:r w:rsidR="00482534">
        <w:rPr>
          <w:rFonts w:ascii="Times New Roman" w:hAnsi="Times New Roman"/>
        </w:rPr>
        <w:t>-conjugation</w:t>
      </w:r>
      <w:r w:rsidR="001063D9">
        <w:rPr>
          <w:rFonts w:ascii="Times New Roman" w:hAnsi="Times New Roman"/>
        </w:rPr>
        <w:t xml:space="preserve"> (see below for structure of </w:t>
      </w:r>
      <w:proofErr w:type="spellStart"/>
      <w:r w:rsidR="001063D9">
        <w:rPr>
          <w:rFonts w:ascii="Times New Roman" w:hAnsi="Times New Roman"/>
        </w:rPr>
        <w:t>dibenzylideneacetone</w:t>
      </w:r>
      <w:proofErr w:type="spellEnd"/>
      <w:r w:rsidR="001063D9">
        <w:rPr>
          <w:rFonts w:ascii="Times New Roman" w:hAnsi="Times New Roman"/>
        </w:rPr>
        <w:t>)</w:t>
      </w:r>
      <w:r w:rsidR="00482534">
        <w:rPr>
          <w:rFonts w:ascii="Times New Roman" w:hAnsi="Times New Roman"/>
        </w:rPr>
        <w:t>.</w:t>
      </w:r>
    </w:p>
    <w:p w:rsidR="003E0B2E" w:rsidRDefault="003E0B2E" w:rsidP="003E0B2E">
      <w:pPr>
        <w:jc w:val="both"/>
        <w:rPr>
          <w:rFonts w:ascii="Times New Roman" w:hAnsi="Times New Roman"/>
        </w:rPr>
      </w:pPr>
    </w:p>
    <w:p w:rsidR="003E0B2E" w:rsidRDefault="003E0B2E" w:rsidP="003E0B2E">
      <w:pPr>
        <w:jc w:val="both"/>
        <w:rPr>
          <w:rFonts w:ascii="Times New Roman" w:hAnsi="Times New Roman"/>
        </w:rPr>
      </w:pPr>
      <w:r>
        <w:rPr>
          <w:rFonts w:ascii="Times New Roman" w:hAnsi="Times New Roman"/>
          <w:noProof/>
          <w:lang w:eastAsia="en-US"/>
        </w:rPr>
        <w:drawing>
          <wp:inline distT="0" distB="0" distL="0" distR="0">
            <wp:extent cx="5486400" cy="2286662"/>
            <wp:effectExtent l="25400" t="0" r="0" b="0"/>
            <wp:docPr id="9"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7"/>
                    <a:srcRect/>
                    <a:stretch>
                      <a:fillRect/>
                    </a:stretch>
                  </pic:blipFill>
                  <pic:spPr bwMode="auto">
                    <a:xfrm>
                      <a:off x="0" y="0"/>
                      <a:ext cx="5486400" cy="2286662"/>
                    </a:xfrm>
                    <a:prstGeom prst="rect">
                      <a:avLst/>
                    </a:prstGeom>
                    <a:noFill/>
                    <a:ln w="9525">
                      <a:noFill/>
                      <a:miter lim="800000"/>
                      <a:headEnd/>
                      <a:tailEnd/>
                    </a:ln>
                  </pic:spPr>
                </pic:pic>
              </a:graphicData>
            </a:graphic>
          </wp:inline>
        </w:drawing>
      </w:r>
    </w:p>
    <w:p w:rsidR="00482534" w:rsidRDefault="00482534" w:rsidP="003E0B2E">
      <w:pPr>
        <w:jc w:val="both"/>
        <w:rPr>
          <w:rFonts w:ascii="Times New Roman" w:hAnsi="Times New Roman"/>
        </w:rPr>
      </w:pPr>
    </w:p>
    <w:p w:rsidR="004110F1" w:rsidRPr="007D78DE" w:rsidRDefault="00981123" w:rsidP="003E0B2E">
      <w:pPr>
        <w:ind w:firstLine="720"/>
        <w:jc w:val="both"/>
        <w:rPr>
          <w:rFonts w:ascii="Times New Roman" w:hAnsi="Times New Roman"/>
        </w:rPr>
      </w:pPr>
      <w:r>
        <w:rPr>
          <w:rFonts w:ascii="Times New Roman" w:hAnsi="Times New Roman"/>
        </w:rPr>
        <w:t xml:space="preserve">In this experiment, you will </w:t>
      </w:r>
      <w:r w:rsidR="00482534">
        <w:rPr>
          <w:rFonts w:ascii="Times New Roman" w:hAnsi="Times New Roman"/>
        </w:rPr>
        <w:t xml:space="preserve">design the synthesis of these analogues on your own, using what you know about the mechanism of this reaction and </w:t>
      </w:r>
      <w:r w:rsidR="001063D9">
        <w:rPr>
          <w:rFonts w:ascii="Times New Roman" w:hAnsi="Times New Roman"/>
        </w:rPr>
        <w:t xml:space="preserve">guided by </w:t>
      </w:r>
      <w:r w:rsidR="00482534">
        <w:rPr>
          <w:rFonts w:ascii="Times New Roman" w:hAnsi="Times New Roman"/>
        </w:rPr>
        <w:t xml:space="preserve">the laboratory techniques you have learned since the beginning of the year. General guidelines are provided for you in the succeeding pages, along with questions that may be helpful in designing your experiment. A few primary literature references are also provided to help you </w:t>
      </w:r>
      <w:r w:rsidR="001063D9">
        <w:rPr>
          <w:rFonts w:ascii="Times New Roman" w:hAnsi="Times New Roman"/>
        </w:rPr>
        <w:t xml:space="preserve">better </w:t>
      </w:r>
      <w:r w:rsidR="00482534">
        <w:rPr>
          <w:rFonts w:ascii="Times New Roman" w:hAnsi="Times New Roman"/>
        </w:rPr>
        <w:t>prepare.</w:t>
      </w:r>
    </w:p>
    <w:p w:rsidR="004110F1" w:rsidRDefault="004110F1" w:rsidP="004110F1">
      <w:pPr>
        <w:rPr>
          <w:rFonts w:ascii="Times New Roman" w:hAnsi="Times New Roman"/>
        </w:rPr>
      </w:pPr>
    </w:p>
    <w:p w:rsidR="004110F1" w:rsidRDefault="004110F1" w:rsidP="004110F1">
      <w:pPr>
        <w:jc w:val="both"/>
        <w:rPr>
          <w:rFonts w:ascii="Times New Roman" w:hAnsi="Times New Roman"/>
        </w:rPr>
      </w:pPr>
      <w:r w:rsidRPr="00104F6B">
        <w:rPr>
          <w:rFonts w:ascii="Times New Roman" w:hAnsi="Times New Roman"/>
          <w:b/>
        </w:rPr>
        <w:t>Consider the following scenario</w:t>
      </w:r>
      <w:r>
        <w:rPr>
          <w:rFonts w:ascii="Times New Roman" w:hAnsi="Times New Roman"/>
          <w:b/>
        </w:rPr>
        <w:t xml:space="preserve"> for this experiment</w:t>
      </w:r>
      <w:r>
        <w:rPr>
          <w:rFonts w:ascii="Times New Roman" w:hAnsi="Times New Roman"/>
        </w:rPr>
        <w:t>:</w:t>
      </w:r>
    </w:p>
    <w:p w:rsidR="00482534" w:rsidRDefault="00981123" w:rsidP="007D78DE">
      <w:pPr>
        <w:ind w:firstLine="720"/>
        <w:jc w:val="both"/>
        <w:rPr>
          <w:rFonts w:ascii="Times New Roman" w:hAnsi="Times New Roman"/>
        </w:rPr>
      </w:pPr>
      <w:r>
        <w:rPr>
          <w:rFonts w:ascii="Times New Roman" w:hAnsi="Times New Roman"/>
        </w:rPr>
        <w:t>A local group has approached you</w:t>
      </w:r>
      <w:r w:rsidR="007D78DE">
        <w:rPr>
          <w:rFonts w:ascii="Times New Roman" w:hAnsi="Times New Roman"/>
        </w:rPr>
        <w:t xml:space="preserve"> with a proposal </w:t>
      </w:r>
      <w:r w:rsidR="004110F1">
        <w:rPr>
          <w:rFonts w:ascii="Times New Roman" w:hAnsi="Times New Roman"/>
        </w:rPr>
        <w:t xml:space="preserve">for a start-up company </w:t>
      </w:r>
      <w:r w:rsidR="007D78DE">
        <w:rPr>
          <w:rFonts w:ascii="Times New Roman" w:hAnsi="Times New Roman"/>
        </w:rPr>
        <w:t xml:space="preserve">that would develop new </w:t>
      </w:r>
      <w:r w:rsidR="005651C6">
        <w:rPr>
          <w:rFonts w:ascii="Times New Roman" w:hAnsi="Times New Roman"/>
        </w:rPr>
        <w:t>sunscreens to guard against</w:t>
      </w:r>
      <w:r w:rsidR="007D78DE">
        <w:rPr>
          <w:rFonts w:ascii="Times New Roman" w:hAnsi="Times New Roman"/>
        </w:rPr>
        <w:t xml:space="preserve"> skin cancer</w:t>
      </w:r>
      <w:r w:rsidR="004110F1">
        <w:rPr>
          <w:rFonts w:ascii="Times New Roman" w:hAnsi="Times New Roman"/>
        </w:rPr>
        <w:t>. The group’s main objective is to develop a novel screen</w:t>
      </w:r>
      <w:r w:rsidR="007D78DE">
        <w:rPr>
          <w:rFonts w:ascii="Times New Roman" w:hAnsi="Times New Roman"/>
        </w:rPr>
        <w:t xml:space="preserve"> with an improved </w:t>
      </w:r>
      <w:proofErr w:type="spellStart"/>
      <w:r w:rsidR="007D78DE">
        <w:rPr>
          <w:rFonts w:ascii="Times New Roman" w:hAnsi="Times New Roman"/>
        </w:rPr>
        <w:t>sunblocking</w:t>
      </w:r>
      <w:proofErr w:type="spellEnd"/>
      <w:r w:rsidR="007D78DE">
        <w:rPr>
          <w:rFonts w:ascii="Times New Roman" w:hAnsi="Times New Roman"/>
        </w:rPr>
        <w:t xml:space="preserve"> power </w:t>
      </w:r>
      <w:r w:rsidR="005651C6">
        <w:rPr>
          <w:rFonts w:ascii="Times New Roman" w:hAnsi="Times New Roman"/>
        </w:rPr>
        <w:t xml:space="preserve">in comparison to </w:t>
      </w:r>
      <w:r w:rsidR="007D78DE">
        <w:rPr>
          <w:rFonts w:ascii="Times New Roman" w:hAnsi="Times New Roman"/>
        </w:rPr>
        <w:t>those sunscreen lotions already on the market.</w:t>
      </w:r>
      <w:r w:rsidR="004110F1">
        <w:rPr>
          <w:rFonts w:ascii="Times New Roman" w:hAnsi="Times New Roman"/>
        </w:rPr>
        <w:t xml:space="preserve"> One member of the group has suggested that a suitable candidate might be obtained by modifying a </w:t>
      </w:r>
      <w:proofErr w:type="gramStart"/>
      <w:r w:rsidR="004110F1">
        <w:rPr>
          <w:rFonts w:ascii="Times New Roman" w:hAnsi="Times New Roman"/>
        </w:rPr>
        <w:t>widely-used</w:t>
      </w:r>
      <w:proofErr w:type="gramEnd"/>
      <w:r w:rsidR="004110F1">
        <w:rPr>
          <w:rFonts w:ascii="Times New Roman" w:hAnsi="Times New Roman"/>
        </w:rPr>
        <w:t xml:space="preserve"> active ingredient i</w:t>
      </w:r>
      <w:r w:rsidR="007D78DE">
        <w:rPr>
          <w:rFonts w:ascii="Times New Roman" w:hAnsi="Times New Roman"/>
        </w:rPr>
        <w:t xml:space="preserve">n many commercial sunscreens, </w:t>
      </w:r>
      <w:proofErr w:type="spellStart"/>
      <w:r w:rsidR="007D78DE">
        <w:rPr>
          <w:rFonts w:ascii="Times New Roman" w:hAnsi="Times New Roman"/>
        </w:rPr>
        <w:t>dibenzylideneacetone</w:t>
      </w:r>
      <w:proofErr w:type="spellEnd"/>
      <w:r w:rsidR="007D78DE">
        <w:rPr>
          <w:rFonts w:ascii="Times New Roman" w:hAnsi="Times New Roman"/>
        </w:rPr>
        <w:t xml:space="preserve">. </w:t>
      </w:r>
      <w:proofErr w:type="spellStart"/>
      <w:r w:rsidR="007D78DE">
        <w:rPr>
          <w:rFonts w:ascii="Times New Roman" w:hAnsi="Times New Roman"/>
        </w:rPr>
        <w:t>Dibenzylideneacetone</w:t>
      </w:r>
      <w:proofErr w:type="spellEnd"/>
      <w:r w:rsidR="007D78DE">
        <w:rPr>
          <w:rFonts w:ascii="Times New Roman" w:hAnsi="Times New Roman"/>
        </w:rPr>
        <w:t xml:space="preserve"> absorbs strongly in the ultraviolet region of the electromagnetic spectrum due to its extensive </w:t>
      </w:r>
      <w:r w:rsidR="007D78DE" w:rsidRPr="007D78DE">
        <w:rPr>
          <w:rFonts w:ascii="Symbol" w:hAnsi="Symbol"/>
        </w:rPr>
        <w:t></w:t>
      </w:r>
      <w:r w:rsidR="007D78DE">
        <w:rPr>
          <w:rFonts w:ascii="Times New Roman" w:hAnsi="Times New Roman"/>
        </w:rPr>
        <w:t xml:space="preserve">-conjugation. Since it is known that structural features often have a strong effect on the extent of this </w:t>
      </w:r>
      <w:r w:rsidR="007D78DE" w:rsidRPr="007D78DE">
        <w:rPr>
          <w:rFonts w:ascii="Symbol" w:hAnsi="Symbol"/>
        </w:rPr>
        <w:t></w:t>
      </w:r>
      <w:r w:rsidR="007D78DE">
        <w:rPr>
          <w:rFonts w:ascii="Times New Roman" w:hAnsi="Times New Roman"/>
        </w:rPr>
        <w:t>-conjugation, the group thinks that a comprehensive study of this scaffold may lead to a more effective sunscreen.</w:t>
      </w:r>
    </w:p>
    <w:p w:rsidR="00482534" w:rsidRDefault="00482534" w:rsidP="007D78DE">
      <w:pPr>
        <w:ind w:firstLine="720"/>
        <w:jc w:val="both"/>
        <w:rPr>
          <w:rFonts w:ascii="Times New Roman" w:hAnsi="Times New Roman"/>
        </w:rPr>
      </w:pPr>
    </w:p>
    <w:p w:rsidR="00AB70CD" w:rsidRDefault="00AB70CD" w:rsidP="00AB70CD">
      <w:pPr>
        <w:jc w:val="center"/>
        <w:rPr>
          <w:rFonts w:ascii="Times New Roman" w:hAnsi="Times New Roman"/>
        </w:rPr>
      </w:pPr>
      <w:r>
        <w:rPr>
          <w:rFonts w:ascii="Times New Roman" w:hAnsi="Times New Roman"/>
          <w:noProof/>
          <w:lang w:eastAsia="en-US"/>
        </w:rPr>
        <w:drawing>
          <wp:inline distT="0" distB="0" distL="0" distR="0">
            <wp:extent cx="5201920" cy="914400"/>
            <wp:effectExtent l="25400" t="0" r="5080" b="0"/>
            <wp:docPr id="6"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8"/>
                    <a:srcRect/>
                    <a:stretch>
                      <a:fillRect/>
                    </a:stretch>
                  </pic:blipFill>
                  <pic:spPr bwMode="auto">
                    <a:xfrm>
                      <a:off x="0" y="0"/>
                      <a:ext cx="5201920" cy="914400"/>
                    </a:xfrm>
                    <a:prstGeom prst="rect">
                      <a:avLst/>
                    </a:prstGeom>
                    <a:noFill/>
                    <a:ln w="9525">
                      <a:noFill/>
                      <a:miter lim="800000"/>
                      <a:headEnd/>
                      <a:tailEnd/>
                    </a:ln>
                  </pic:spPr>
                </pic:pic>
              </a:graphicData>
            </a:graphic>
          </wp:inline>
        </w:drawing>
      </w:r>
    </w:p>
    <w:p w:rsidR="004110F1" w:rsidRDefault="004110F1" w:rsidP="00AB70CD">
      <w:pPr>
        <w:jc w:val="center"/>
        <w:rPr>
          <w:rFonts w:ascii="Times New Roman" w:hAnsi="Times New Roman"/>
        </w:rPr>
      </w:pPr>
    </w:p>
    <w:p w:rsidR="00482534" w:rsidRDefault="001063D9" w:rsidP="007D78DE">
      <w:pPr>
        <w:ind w:firstLine="720"/>
        <w:jc w:val="both"/>
        <w:rPr>
          <w:rFonts w:ascii="Times New Roman" w:hAnsi="Times New Roman"/>
        </w:rPr>
      </w:pPr>
      <w:r>
        <w:rPr>
          <w:rFonts w:ascii="Times New Roman" w:hAnsi="Times New Roman"/>
        </w:rPr>
        <w:t>Many organic sunscreens can effectively absorb in the higher energy UV-B region (280</w:t>
      </w:r>
      <w:r>
        <w:rPr>
          <w:rFonts w:ascii="Times New Roman" w:hAnsi="Times New Roman"/>
        </w:rPr>
        <w:softHyphen/>
        <w:t xml:space="preserve">–320 nm) but are less effective in the lower energy, but more harmful UV-A region of the electromagnetic spectrum (320–400 nm). </w:t>
      </w:r>
      <w:r w:rsidR="004110F1">
        <w:rPr>
          <w:rFonts w:ascii="Times New Roman" w:hAnsi="Times New Roman"/>
        </w:rPr>
        <w:t xml:space="preserve">The group believes that you, as an organic chemist, can rapidly synthesize a wide variety of substituted </w:t>
      </w:r>
      <w:proofErr w:type="spellStart"/>
      <w:proofErr w:type="gramStart"/>
      <w:r w:rsidR="004110F1">
        <w:rPr>
          <w:rFonts w:ascii="Times New Roman" w:hAnsi="Times New Roman"/>
        </w:rPr>
        <w:t>dibenzylideneacetones</w:t>
      </w:r>
      <w:proofErr w:type="spellEnd"/>
      <w:r w:rsidR="004110F1">
        <w:rPr>
          <w:rFonts w:ascii="Times New Roman" w:hAnsi="Times New Roman"/>
        </w:rPr>
        <w:t xml:space="preserve"> which</w:t>
      </w:r>
      <w:proofErr w:type="gramEnd"/>
      <w:r w:rsidR="004110F1">
        <w:rPr>
          <w:rFonts w:ascii="Times New Roman" w:hAnsi="Times New Roman"/>
        </w:rPr>
        <w:t xml:space="preserve"> can be screened for their ability to absorb</w:t>
      </w:r>
      <w:r>
        <w:rPr>
          <w:rFonts w:ascii="Times New Roman" w:hAnsi="Times New Roman"/>
        </w:rPr>
        <w:t xml:space="preserve"> UV light in the UV-A region. </w:t>
      </w:r>
      <w:r w:rsidR="004110F1">
        <w:rPr>
          <w:rFonts w:ascii="Times New Roman" w:hAnsi="Times New Roman"/>
        </w:rPr>
        <w:t>You hypothesize that this can be done in two ways</w:t>
      </w:r>
      <w:r w:rsidR="007D78DE">
        <w:rPr>
          <w:rFonts w:ascii="Times New Roman" w:hAnsi="Times New Roman"/>
        </w:rPr>
        <w:t>, which you will study separately</w:t>
      </w:r>
      <w:r w:rsidR="004110F1">
        <w:rPr>
          <w:rFonts w:ascii="Times New Roman" w:hAnsi="Times New Roman"/>
        </w:rPr>
        <w:t xml:space="preserve">. First, you believe that varying the substitution pattern on the phenyl rings will change the absorption spectrum of this new sunscreen. Second, you wonder whether </w:t>
      </w:r>
      <w:proofErr w:type="spellStart"/>
      <w:r w:rsidR="004110F1">
        <w:rPr>
          <w:rFonts w:ascii="Times New Roman" w:hAnsi="Times New Roman"/>
        </w:rPr>
        <w:t>dibenzylideneacetones</w:t>
      </w:r>
      <w:proofErr w:type="spellEnd"/>
      <w:r w:rsidR="004110F1">
        <w:rPr>
          <w:rFonts w:ascii="Times New Roman" w:hAnsi="Times New Roman"/>
        </w:rPr>
        <w:t xml:space="preserve"> containing restricted rotation </w:t>
      </w:r>
      <w:r w:rsidR="007D78DE">
        <w:rPr>
          <w:rFonts w:ascii="Times New Roman" w:hAnsi="Times New Roman"/>
        </w:rPr>
        <w:t xml:space="preserve">of the </w:t>
      </w:r>
      <w:r w:rsidR="007D78DE" w:rsidRPr="007D78DE">
        <w:rPr>
          <w:rFonts w:ascii="Symbol" w:hAnsi="Symbol"/>
        </w:rPr>
        <w:t></w:t>
      </w:r>
      <w:r w:rsidR="007D78DE">
        <w:rPr>
          <w:rFonts w:ascii="Times New Roman" w:hAnsi="Times New Roman"/>
        </w:rPr>
        <w:t xml:space="preserve"> bonds attached to the carbonyl group </w:t>
      </w:r>
      <w:r w:rsidR="004110F1">
        <w:rPr>
          <w:rFonts w:ascii="Times New Roman" w:hAnsi="Times New Roman"/>
        </w:rPr>
        <w:t>might enhance their UV-blocking ability.</w:t>
      </w:r>
    </w:p>
    <w:p w:rsidR="004110F1" w:rsidRDefault="004110F1" w:rsidP="00AB70CD">
      <w:pPr>
        <w:ind w:firstLine="720"/>
        <w:jc w:val="both"/>
        <w:rPr>
          <w:rFonts w:ascii="Times New Roman" w:hAnsi="Times New Roman"/>
        </w:rPr>
      </w:pPr>
      <w:r>
        <w:rPr>
          <w:rFonts w:ascii="Times New Roman" w:hAnsi="Times New Roman"/>
        </w:rPr>
        <w:t xml:space="preserve">Your task in this experiment will be to synthesize two different </w:t>
      </w:r>
      <w:proofErr w:type="spellStart"/>
      <w:r>
        <w:rPr>
          <w:rFonts w:ascii="Times New Roman" w:hAnsi="Times New Roman"/>
        </w:rPr>
        <w:t>dibenzylideneacetone</w:t>
      </w:r>
      <w:proofErr w:type="spellEnd"/>
      <w:r w:rsidR="005651C6">
        <w:rPr>
          <w:rFonts w:ascii="Times New Roman" w:hAnsi="Times New Roman"/>
        </w:rPr>
        <w:t xml:space="preserve"> analogues</w:t>
      </w:r>
      <w:r>
        <w:rPr>
          <w:rFonts w:ascii="Times New Roman" w:hAnsi="Times New Roman"/>
        </w:rPr>
        <w:t>, one cyclic and one acyclic, but both containing the same substitution pattern on the phenyl rings. You will then measure the UV-Vis absorption spectr</w:t>
      </w:r>
      <w:r w:rsidR="005651C6">
        <w:rPr>
          <w:rFonts w:ascii="Times New Roman" w:hAnsi="Times New Roman"/>
        </w:rPr>
        <w:t>a</w:t>
      </w:r>
      <w:r>
        <w:rPr>
          <w:rFonts w:ascii="Times New Roman" w:hAnsi="Times New Roman"/>
        </w:rPr>
        <w:t xml:space="preserve"> of these samples</w:t>
      </w:r>
      <w:r w:rsidR="007D78DE">
        <w:rPr>
          <w:rFonts w:ascii="Times New Roman" w:hAnsi="Times New Roman"/>
        </w:rPr>
        <w:t xml:space="preserve">, find their </w:t>
      </w:r>
      <w:r w:rsidR="007D78DE">
        <w:rPr>
          <w:rFonts w:ascii="Symbol" w:hAnsi="Symbol"/>
        </w:rPr>
        <w:t></w:t>
      </w:r>
      <w:r w:rsidR="007D78DE" w:rsidRPr="007D78DE">
        <w:rPr>
          <w:rFonts w:ascii="Times New Roman" w:hAnsi="Times New Roman"/>
          <w:vertAlign w:val="subscript"/>
        </w:rPr>
        <w:t>max</w:t>
      </w:r>
      <w:r w:rsidR="007D78DE">
        <w:rPr>
          <w:rFonts w:ascii="Times New Roman" w:hAnsi="Times New Roman"/>
        </w:rPr>
        <w:t>, and measure the</w:t>
      </w:r>
      <w:r w:rsidR="005651C6">
        <w:rPr>
          <w:rFonts w:ascii="Times New Roman" w:hAnsi="Times New Roman"/>
        </w:rPr>
        <w:t>ir</w:t>
      </w:r>
      <w:r w:rsidR="007D78DE">
        <w:rPr>
          <w:rFonts w:ascii="Times New Roman" w:hAnsi="Times New Roman"/>
        </w:rPr>
        <w:t xml:space="preserve"> extinction coefficient</w:t>
      </w:r>
      <w:r w:rsidR="005651C6">
        <w:rPr>
          <w:rFonts w:ascii="Times New Roman" w:hAnsi="Times New Roman"/>
        </w:rPr>
        <w:t>s</w:t>
      </w:r>
      <w:r w:rsidR="007D78DE">
        <w:rPr>
          <w:rFonts w:ascii="Times New Roman" w:hAnsi="Times New Roman"/>
        </w:rPr>
        <w:t xml:space="preserve"> at that wavelength. At the end of the experiment, you will compare these values</w:t>
      </w:r>
      <w:r>
        <w:rPr>
          <w:rFonts w:ascii="Times New Roman" w:hAnsi="Times New Roman"/>
        </w:rPr>
        <w:t xml:space="preserve"> to those synthesized by other members of the class to form a structure-property relationship. </w:t>
      </w:r>
      <w:r w:rsidR="007D78DE">
        <w:rPr>
          <w:rFonts w:ascii="Times New Roman" w:hAnsi="Times New Roman"/>
        </w:rPr>
        <w:t>Based on the collective results, y</w:t>
      </w:r>
      <w:r>
        <w:rPr>
          <w:rFonts w:ascii="Times New Roman" w:hAnsi="Times New Roman"/>
        </w:rPr>
        <w:t xml:space="preserve">ou will then </w:t>
      </w:r>
      <w:r w:rsidR="009C6A54">
        <w:rPr>
          <w:rFonts w:ascii="Times New Roman" w:hAnsi="Times New Roman"/>
        </w:rPr>
        <w:t>recommend</w:t>
      </w:r>
      <w:r>
        <w:rPr>
          <w:rFonts w:ascii="Times New Roman" w:hAnsi="Times New Roman"/>
        </w:rPr>
        <w:t xml:space="preserve"> </w:t>
      </w:r>
      <w:r w:rsidR="009C6A54">
        <w:rPr>
          <w:rFonts w:ascii="Times New Roman" w:hAnsi="Times New Roman"/>
        </w:rPr>
        <w:t>a</w:t>
      </w:r>
      <w:r>
        <w:rPr>
          <w:rFonts w:ascii="Times New Roman" w:hAnsi="Times New Roman"/>
        </w:rPr>
        <w:t xml:space="preserve"> lead structure </w:t>
      </w:r>
      <w:r w:rsidR="009C6A54">
        <w:rPr>
          <w:rFonts w:ascii="Times New Roman" w:hAnsi="Times New Roman"/>
        </w:rPr>
        <w:t xml:space="preserve">that has the greatest potential to become profitable for the new start-up company. </w:t>
      </w:r>
    </w:p>
    <w:p w:rsidR="004110F1" w:rsidRDefault="004110F1" w:rsidP="004110F1">
      <w:pPr>
        <w:rPr>
          <w:rFonts w:ascii="Times New Roman" w:hAnsi="Times New Roman"/>
        </w:rPr>
      </w:pPr>
    </w:p>
    <w:p w:rsidR="004110F1" w:rsidRDefault="004110F1" w:rsidP="004110F1">
      <w:pPr>
        <w:jc w:val="both"/>
        <w:rPr>
          <w:rFonts w:ascii="Times New Roman" w:hAnsi="Times New Roman"/>
        </w:rPr>
      </w:pPr>
      <w:r w:rsidRPr="0008515F">
        <w:rPr>
          <w:rFonts w:ascii="Times New Roman" w:hAnsi="Times New Roman"/>
          <w:b/>
        </w:rPr>
        <w:t>References</w:t>
      </w:r>
      <w:r>
        <w:rPr>
          <w:rFonts w:ascii="Times New Roman" w:hAnsi="Times New Roman"/>
        </w:rPr>
        <w:t>:</w:t>
      </w:r>
    </w:p>
    <w:p w:rsidR="004110F1" w:rsidRDefault="004110F1" w:rsidP="004110F1">
      <w:pPr>
        <w:jc w:val="both"/>
        <w:rPr>
          <w:rFonts w:ascii="Times New Roman" w:hAnsi="Times New Roman"/>
        </w:rPr>
      </w:pPr>
    </w:p>
    <w:p w:rsidR="004110F1" w:rsidRPr="00080A62" w:rsidRDefault="001063D9" w:rsidP="004110F1">
      <w:pPr>
        <w:pStyle w:val="ListParagraph"/>
        <w:numPr>
          <w:ilvl w:val="0"/>
          <w:numId w:val="1"/>
        </w:numPr>
        <w:jc w:val="both"/>
        <w:rPr>
          <w:rFonts w:ascii="Times New Roman" w:hAnsi="Times New Roman"/>
          <w:i/>
        </w:rPr>
      </w:pPr>
      <w:r>
        <w:rPr>
          <w:rFonts w:ascii="Times New Roman" w:hAnsi="Times New Roman"/>
          <w:i/>
        </w:rPr>
        <w:t>J. Chem. Ed.</w:t>
      </w:r>
      <w:r w:rsidR="004110F1" w:rsidRPr="00BD3103">
        <w:rPr>
          <w:rFonts w:ascii="Times New Roman" w:hAnsi="Times New Roman"/>
        </w:rPr>
        <w:t xml:space="preserve"> </w:t>
      </w:r>
      <w:r>
        <w:rPr>
          <w:rFonts w:ascii="Times New Roman" w:hAnsi="Times New Roman"/>
          <w:b/>
        </w:rPr>
        <w:t>2010</w:t>
      </w:r>
      <w:r w:rsidR="004110F1" w:rsidRPr="00BD3103">
        <w:rPr>
          <w:rFonts w:ascii="Times New Roman" w:hAnsi="Times New Roman"/>
        </w:rPr>
        <w:t xml:space="preserve">, </w:t>
      </w:r>
      <w:r>
        <w:rPr>
          <w:rFonts w:ascii="Times New Roman" w:hAnsi="Times New Roman"/>
          <w:i/>
        </w:rPr>
        <w:t>87</w:t>
      </w:r>
      <w:r>
        <w:rPr>
          <w:rFonts w:ascii="Times New Roman" w:hAnsi="Times New Roman"/>
        </w:rPr>
        <w:t xml:space="preserve"> (12)</w:t>
      </w:r>
      <w:r w:rsidR="004110F1" w:rsidRPr="00BD3103">
        <w:rPr>
          <w:rFonts w:ascii="Times New Roman" w:hAnsi="Times New Roman"/>
          <w:i/>
        </w:rPr>
        <w:t xml:space="preserve">, </w:t>
      </w:r>
      <w:r>
        <w:rPr>
          <w:rFonts w:ascii="Times New Roman" w:hAnsi="Times New Roman"/>
        </w:rPr>
        <w:t>1384</w:t>
      </w:r>
      <w:r w:rsidR="004110F1">
        <w:rPr>
          <w:rFonts w:ascii="Times New Roman" w:hAnsi="Times New Roman"/>
        </w:rPr>
        <w:t>.</w:t>
      </w:r>
    </w:p>
    <w:p w:rsidR="004110F1" w:rsidRPr="00080A62" w:rsidRDefault="001063D9" w:rsidP="004110F1">
      <w:pPr>
        <w:pStyle w:val="ListParagraph"/>
        <w:numPr>
          <w:ilvl w:val="0"/>
          <w:numId w:val="1"/>
        </w:numPr>
        <w:jc w:val="both"/>
        <w:rPr>
          <w:rFonts w:ascii="Times New Roman" w:hAnsi="Times New Roman"/>
          <w:i/>
        </w:rPr>
      </w:pPr>
      <w:r>
        <w:rPr>
          <w:rFonts w:ascii="Times New Roman" w:hAnsi="Times New Roman"/>
          <w:i/>
        </w:rPr>
        <w:t>J. Chem. Ed.</w:t>
      </w:r>
      <w:r w:rsidRPr="00BD3103">
        <w:rPr>
          <w:rFonts w:ascii="Times New Roman" w:hAnsi="Times New Roman"/>
        </w:rPr>
        <w:t xml:space="preserve"> </w:t>
      </w:r>
      <w:r>
        <w:rPr>
          <w:rFonts w:ascii="Times New Roman" w:hAnsi="Times New Roman"/>
          <w:b/>
        </w:rPr>
        <w:t>1987</w:t>
      </w:r>
      <w:r w:rsidRPr="00BD3103">
        <w:rPr>
          <w:rFonts w:ascii="Times New Roman" w:hAnsi="Times New Roman"/>
        </w:rPr>
        <w:t xml:space="preserve">, </w:t>
      </w:r>
      <w:r>
        <w:rPr>
          <w:rFonts w:ascii="Times New Roman" w:hAnsi="Times New Roman"/>
          <w:i/>
        </w:rPr>
        <w:t>64</w:t>
      </w:r>
      <w:r w:rsidRPr="00BD3103">
        <w:rPr>
          <w:rFonts w:ascii="Times New Roman" w:hAnsi="Times New Roman"/>
          <w:i/>
        </w:rPr>
        <w:t xml:space="preserve">, </w:t>
      </w:r>
      <w:r>
        <w:rPr>
          <w:rFonts w:ascii="Times New Roman" w:hAnsi="Times New Roman"/>
        </w:rPr>
        <w:t>367</w:t>
      </w:r>
      <w:r w:rsidR="004110F1">
        <w:rPr>
          <w:rFonts w:ascii="Times New Roman" w:hAnsi="Times New Roman"/>
        </w:rPr>
        <w:t>.</w:t>
      </w:r>
    </w:p>
    <w:p w:rsidR="001063D9" w:rsidRPr="001063D9" w:rsidRDefault="001063D9" w:rsidP="004110F1">
      <w:pPr>
        <w:pStyle w:val="ListParagraph"/>
        <w:numPr>
          <w:ilvl w:val="0"/>
          <w:numId w:val="1"/>
        </w:numPr>
        <w:jc w:val="both"/>
        <w:rPr>
          <w:rFonts w:ascii="Times New Roman" w:hAnsi="Times New Roman"/>
          <w:i/>
        </w:rPr>
      </w:pPr>
      <w:r>
        <w:rPr>
          <w:rFonts w:ascii="Times New Roman" w:hAnsi="Times New Roman"/>
          <w:i/>
        </w:rPr>
        <w:t>J. Chem. Ed.</w:t>
      </w:r>
      <w:r w:rsidRPr="00BD3103">
        <w:rPr>
          <w:rFonts w:ascii="Times New Roman" w:hAnsi="Times New Roman"/>
        </w:rPr>
        <w:t xml:space="preserve"> </w:t>
      </w:r>
      <w:r>
        <w:rPr>
          <w:rFonts w:ascii="Times New Roman" w:hAnsi="Times New Roman"/>
          <w:b/>
        </w:rPr>
        <w:t>2001</w:t>
      </w:r>
      <w:r w:rsidRPr="00BD3103">
        <w:rPr>
          <w:rFonts w:ascii="Times New Roman" w:hAnsi="Times New Roman"/>
        </w:rPr>
        <w:t xml:space="preserve">, </w:t>
      </w:r>
      <w:r>
        <w:rPr>
          <w:rFonts w:ascii="Times New Roman" w:hAnsi="Times New Roman"/>
          <w:i/>
        </w:rPr>
        <w:t>78</w:t>
      </w:r>
      <w:r w:rsidRPr="00BD3103">
        <w:rPr>
          <w:rFonts w:ascii="Times New Roman" w:hAnsi="Times New Roman"/>
          <w:i/>
        </w:rPr>
        <w:t xml:space="preserve">, </w:t>
      </w:r>
      <w:r>
        <w:rPr>
          <w:rFonts w:ascii="Times New Roman" w:hAnsi="Times New Roman"/>
        </w:rPr>
        <w:t>226</w:t>
      </w:r>
      <w:r w:rsidR="004110F1">
        <w:rPr>
          <w:rFonts w:ascii="Times New Roman" w:hAnsi="Times New Roman"/>
        </w:rPr>
        <w:t>.</w:t>
      </w:r>
    </w:p>
    <w:p w:rsidR="004110F1" w:rsidRPr="004110F1" w:rsidRDefault="001063D9" w:rsidP="004110F1">
      <w:pPr>
        <w:pStyle w:val="ListParagraph"/>
        <w:numPr>
          <w:ilvl w:val="0"/>
          <w:numId w:val="1"/>
        </w:numPr>
        <w:jc w:val="both"/>
        <w:rPr>
          <w:rFonts w:ascii="Times New Roman" w:hAnsi="Times New Roman"/>
          <w:i/>
        </w:rPr>
      </w:pPr>
      <w:r>
        <w:rPr>
          <w:rFonts w:ascii="Times New Roman" w:hAnsi="Times New Roman"/>
          <w:i/>
        </w:rPr>
        <w:t>Can. J. Chem.</w:t>
      </w:r>
      <w:r>
        <w:rPr>
          <w:rFonts w:ascii="Times New Roman" w:hAnsi="Times New Roman"/>
        </w:rPr>
        <w:t xml:space="preserve"> </w:t>
      </w:r>
      <w:r>
        <w:rPr>
          <w:rFonts w:ascii="Times New Roman" w:hAnsi="Times New Roman"/>
          <w:b/>
        </w:rPr>
        <w:t>1968</w:t>
      </w:r>
      <w:r>
        <w:rPr>
          <w:rFonts w:ascii="Times New Roman" w:hAnsi="Times New Roman"/>
        </w:rPr>
        <w:t xml:space="preserve">, </w:t>
      </w:r>
      <w:r>
        <w:rPr>
          <w:rFonts w:ascii="Times New Roman" w:hAnsi="Times New Roman"/>
          <w:i/>
        </w:rPr>
        <w:t>46</w:t>
      </w:r>
      <w:r>
        <w:rPr>
          <w:rFonts w:ascii="Times New Roman" w:hAnsi="Times New Roman"/>
        </w:rPr>
        <w:t>, 3685.</w:t>
      </w:r>
    </w:p>
    <w:p w:rsidR="004110F1" w:rsidRDefault="004110F1" w:rsidP="004110F1">
      <w:pPr>
        <w:jc w:val="both"/>
        <w:rPr>
          <w:rFonts w:ascii="Times New Roman" w:hAnsi="Times New Roman"/>
        </w:rPr>
      </w:pPr>
    </w:p>
    <w:p w:rsidR="004110F1" w:rsidRPr="004110F1" w:rsidRDefault="004110F1" w:rsidP="004110F1">
      <w:pPr>
        <w:jc w:val="both"/>
        <w:rPr>
          <w:rFonts w:ascii="Times New Roman" w:hAnsi="Times New Roman"/>
        </w:rPr>
      </w:pPr>
    </w:p>
    <w:p w:rsidR="004110F1" w:rsidRPr="00080A62" w:rsidRDefault="005771BB" w:rsidP="004110F1">
      <w:pPr>
        <w:jc w:val="both"/>
        <w:rPr>
          <w:rFonts w:ascii="Times New Roman" w:hAnsi="Times New Roman"/>
          <w:i/>
        </w:rPr>
      </w:pPr>
      <w:r>
        <w:rPr>
          <w:rFonts w:ascii="Times New Roman" w:hAnsi="Times New Roman"/>
          <w:u w:val="single"/>
        </w:rPr>
        <w:br w:type="page"/>
      </w:r>
      <w:r w:rsidR="004110F1" w:rsidRPr="00080A62">
        <w:rPr>
          <w:rFonts w:ascii="Times New Roman" w:hAnsi="Times New Roman"/>
          <w:u w:val="single"/>
        </w:rPr>
        <w:t xml:space="preserve">Week 1: Synthesis of </w:t>
      </w:r>
      <w:proofErr w:type="gramStart"/>
      <w:r w:rsidR="004110F1">
        <w:rPr>
          <w:rFonts w:ascii="Times New Roman" w:hAnsi="Times New Roman"/>
          <w:u w:val="single"/>
        </w:rPr>
        <w:t>Differenti</w:t>
      </w:r>
      <w:r w:rsidR="00482534">
        <w:rPr>
          <w:rFonts w:ascii="Times New Roman" w:hAnsi="Times New Roman"/>
          <w:u w:val="single"/>
        </w:rPr>
        <w:t>ally-Substituted</w:t>
      </w:r>
      <w:proofErr w:type="gramEnd"/>
      <w:r w:rsidR="00482534">
        <w:rPr>
          <w:rFonts w:ascii="Times New Roman" w:hAnsi="Times New Roman"/>
          <w:u w:val="single"/>
        </w:rPr>
        <w:t xml:space="preserve"> </w:t>
      </w:r>
      <w:r>
        <w:rPr>
          <w:rFonts w:ascii="Times New Roman" w:hAnsi="Times New Roman"/>
          <w:u w:val="single"/>
        </w:rPr>
        <w:t xml:space="preserve">Cyclic/Acyclic </w:t>
      </w:r>
      <w:proofErr w:type="spellStart"/>
      <w:r w:rsidR="00482534">
        <w:rPr>
          <w:rFonts w:ascii="Times New Roman" w:hAnsi="Times New Roman"/>
          <w:u w:val="single"/>
        </w:rPr>
        <w:t>Dibenzylidenea</w:t>
      </w:r>
      <w:r w:rsidR="004110F1">
        <w:rPr>
          <w:rFonts w:ascii="Times New Roman" w:hAnsi="Times New Roman"/>
          <w:u w:val="single"/>
        </w:rPr>
        <w:t>cetones</w:t>
      </w:r>
      <w:proofErr w:type="spellEnd"/>
    </w:p>
    <w:p w:rsidR="004110F1" w:rsidRDefault="004110F1" w:rsidP="004110F1">
      <w:pPr>
        <w:jc w:val="both"/>
        <w:rPr>
          <w:rFonts w:ascii="Times New Roman" w:hAnsi="Times New Roman"/>
        </w:rPr>
      </w:pPr>
    </w:p>
    <w:p w:rsidR="005771BB" w:rsidRDefault="005771BB" w:rsidP="004110F1">
      <w:pPr>
        <w:jc w:val="center"/>
        <w:rPr>
          <w:rFonts w:ascii="Times New Roman" w:hAnsi="Times New Roman"/>
        </w:rPr>
      </w:pPr>
      <w:r>
        <w:rPr>
          <w:rFonts w:ascii="Times New Roman" w:hAnsi="Times New Roman"/>
          <w:noProof/>
          <w:lang w:eastAsia="en-US"/>
        </w:rPr>
        <w:drawing>
          <wp:inline distT="0" distB="0" distL="0" distR="0">
            <wp:extent cx="2824480" cy="2052320"/>
            <wp:effectExtent l="25400" t="0" r="0" b="0"/>
            <wp:docPr id="11"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9"/>
                    <a:srcRect/>
                    <a:stretch>
                      <a:fillRect/>
                    </a:stretch>
                  </pic:blipFill>
                  <pic:spPr bwMode="auto">
                    <a:xfrm>
                      <a:off x="0" y="0"/>
                      <a:ext cx="2824480" cy="2052320"/>
                    </a:xfrm>
                    <a:prstGeom prst="rect">
                      <a:avLst/>
                    </a:prstGeom>
                    <a:noFill/>
                    <a:ln w="9525">
                      <a:noFill/>
                      <a:miter lim="800000"/>
                      <a:headEnd/>
                      <a:tailEnd/>
                    </a:ln>
                  </pic:spPr>
                </pic:pic>
              </a:graphicData>
            </a:graphic>
          </wp:inline>
        </w:drawing>
      </w:r>
    </w:p>
    <w:p w:rsidR="004110F1" w:rsidRDefault="004110F1" w:rsidP="004110F1">
      <w:pPr>
        <w:jc w:val="center"/>
        <w:rPr>
          <w:rFonts w:ascii="Times New Roman" w:hAnsi="Times New Roman"/>
        </w:rPr>
      </w:pPr>
    </w:p>
    <w:p w:rsidR="004110F1" w:rsidRPr="00204D8B" w:rsidRDefault="004110F1" w:rsidP="004110F1">
      <w:pPr>
        <w:jc w:val="both"/>
        <w:rPr>
          <w:rFonts w:ascii="Times New Roman" w:hAnsi="Times New Roman"/>
        </w:rPr>
      </w:pPr>
      <w:r w:rsidRPr="00204D8B">
        <w:rPr>
          <w:rFonts w:ascii="Times New Roman" w:hAnsi="Times New Roman"/>
          <w:b/>
        </w:rPr>
        <w:t>Equipment</w:t>
      </w:r>
      <w:r w:rsidRPr="00204D8B">
        <w:rPr>
          <w:rFonts w:ascii="Times New Roman" w:hAnsi="Times New Roman"/>
        </w:rPr>
        <w:t>:</w:t>
      </w:r>
    </w:p>
    <w:p w:rsidR="005771BB" w:rsidRPr="005771BB" w:rsidRDefault="005771BB" w:rsidP="005771BB">
      <w:pPr>
        <w:jc w:val="both"/>
        <w:rPr>
          <w:rFonts w:ascii="Times New Roman" w:hAnsi="Times New Roman"/>
        </w:rPr>
      </w:pPr>
      <w:proofErr w:type="spellStart"/>
      <w:r w:rsidRPr="005771BB">
        <w:rPr>
          <w:rFonts w:ascii="Times New Roman" w:hAnsi="Times New Roman"/>
        </w:rPr>
        <w:t>Microscale</w:t>
      </w:r>
      <w:proofErr w:type="spellEnd"/>
      <w:r w:rsidRPr="005771BB">
        <w:rPr>
          <w:rFonts w:ascii="Times New Roman" w:hAnsi="Times New Roman"/>
        </w:rPr>
        <w:t xml:space="preserve"> glassware kit</w:t>
      </w:r>
    </w:p>
    <w:p w:rsidR="005771BB" w:rsidRPr="005771BB" w:rsidRDefault="005771BB" w:rsidP="005771BB">
      <w:pPr>
        <w:jc w:val="both"/>
        <w:rPr>
          <w:rFonts w:ascii="Times New Roman" w:hAnsi="Times New Roman"/>
        </w:rPr>
      </w:pPr>
      <w:r w:rsidRPr="005771BB">
        <w:rPr>
          <w:rFonts w:ascii="Times New Roman" w:hAnsi="Times New Roman"/>
        </w:rPr>
        <w:t>HPLC vials</w:t>
      </w:r>
    </w:p>
    <w:p w:rsidR="005771BB" w:rsidRPr="005771BB" w:rsidRDefault="005771BB" w:rsidP="005771BB">
      <w:pPr>
        <w:jc w:val="both"/>
        <w:rPr>
          <w:rFonts w:ascii="Times New Roman" w:hAnsi="Times New Roman"/>
        </w:rPr>
      </w:pPr>
      <w:r w:rsidRPr="005771BB">
        <w:rPr>
          <w:rFonts w:ascii="Times New Roman" w:hAnsi="Times New Roman"/>
        </w:rPr>
        <w:t>NMR tubes and caps</w:t>
      </w:r>
    </w:p>
    <w:p w:rsidR="005771BB" w:rsidRPr="005771BB" w:rsidRDefault="005771BB" w:rsidP="005771BB">
      <w:pPr>
        <w:jc w:val="both"/>
        <w:rPr>
          <w:rFonts w:ascii="Times New Roman" w:hAnsi="Times New Roman"/>
        </w:rPr>
      </w:pPr>
      <w:r w:rsidRPr="005771BB">
        <w:rPr>
          <w:rFonts w:ascii="Times New Roman" w:hAnsi="Times New Roman"/>
        </w:rPr>
        <w:t>TLC plates (small)</w:t>
      </w:r>
    </w:p>
    <w:p w:rsidR="005771BB" w:rsidRPr="005771BB" w:rsidRDefault="005771BB" w:rsidP="005771BB">
      <w:pPr>
        <w:jc w:val="both"/>
        <w:rPr>
          <w:rFonts w:ascii="Times New Roman" w:hAnsi="Times New Roman"/>
        </w:rPr>
      </w:pPr>
      <w:r w:rsidRPr="005771BB">
        <w:rPr>
          <w:rFonts w:ascii="Times New Roman" w:hAnsi="Times New Roman"/>
        </w:rPr>
        <w:t>White-capped vials</w:t>
      </w:r>
    </w:p>
    <w:p w:rsidR="005771BB" w:rsidRPr="005771BB" w:rsidRDefault="005771BB" w:rsidP="005771BB">
      <w:pPr>
        <w:jc w:val="both"/>
        <w:rPr>
          <w:rFonts w:ascii="Times New Roman" w:hAnsi="Times New Roman"/>
        </w:rPr>
      </w:pPr>
      <w:r w:rsidRPr="005771BB">
        <w:rPr>
          <w:rFonts w:ascii="Times New Roman" w:hAnsi="Times New Roman"/>
        </w:rPr>
        <w:t>1 mL syringes and needles</w:t>
      </w:r>
    </w:p>
    <w:p w:rsidR="004110F1" w:rsidRDefault="004110F1" w:rsidP="004110F1">
      <w:pPr>
        <w:jc w:val="both"/>
        <w:rPr>
          <w:rFonts w:ascii="Times New Roman" w:hAnsi="Times New Roman"/>
        </w:rPr>
      </w:pPr>
    </w:p>
    <w:p w:rsidR="004110F1" w:rsidRPr="00204D8B" w:rsidRDefault="004110F1" w:rsidP="004110F1">
      <w:pPr>
        <w:jc w:val="both"/>
        <w:rPr>
          <w:rFonts w:ascii="Times New Roman" w:hAnsi="Times New Roman"/>
        </w:rPr>
      </w:pPr>
      <w:r w:rsidRPr="009C2F2F">
        <w:rPr>
          <w:rFonts w:ascii="Times New Roman" w:hAnsi="Times New Roman"/>
          <w:b/>
        </w:rPr>
        <w:t>C</w:t>
      </w:r>
      <w:r w:rsidRPr="00204D8B">
        <w:rPr>
          <w:rFonts w:ascii="Times New Roman" w:hAnsi="Times New Roman"/>
          <w:b/>
        </w:rPr>
        <w:t>hemicals</w:t>
      </w:r>
      <w:r w:rsidRPr="00204D8B">
        <w:rPr>
          <w:rFonts w:ascii="Times New Roman" w:hAnsi="Times New Roman"/>
        </w:rPr>
        <w:t>:</w:t>
      </w:r>
    </w:p>
    <w:p w:rsidR="005771BB" w:rsidRDefault="005771BB" w:rsidP="005771BB">
      <w:pPr>
        <w:rPr>
          <w:rFonts w:ascii="Times New Roman" w:hAnsi="Times New Roman"/>
        </w:rPr>
      </w:pPr>
      <w:proofErr w:type="spellStart"/>
      <w:r w:rsidRPr="005771BB">
        <w:rPr>
          <w:rFonts w:ascii="Times New Roman" w:hAnsi="Times New Roman"/>
        </w:rPr>
        <w:t>Cyclopentanone</w:t>
      </w:r>
      <w:proofErr w:type="spellEnd"/>
    </w:p>
    <w:p w:rsidR="005771BB" w:rsidRPr="005771BB" w:rsidRDefault="005771BB" w:rsidP="005771BB">
      <w:pPr>
        <w:rPr>
          <w:rFonts w:ascii="Times New Roman" w:hAnsi="Times New Roman"/>
        </w:rPr>
      </w:pPr>
      <w:r>
        <w:rPr>
          <w:rFonts w:ascii="Times New Roman" w:hAnsi="Times New Roman"/>
        </w:rPr>
        <w:t>Acetone</w:t>
      </w:r>
    </w:p>
    <w:p w:rsidR="005771BB" w:rsidRPr="005771BB" w:rsidRDefault="005771BB" w:rsidP="005771BB">
      <w:pPr>
        <w:rPr>
          <w:rFonts w:ascii="Times New Roman" w:hAnsi="Times New Roman"/>
        </w:rPr>
      </w:pPr>
      <w:r w:rsidRPr="005771BB">
        <w:rPr>
          <w:rFonts w:ascii="Times New Roman" w:hAnsi="Times New Roman"/>
        </w:rPr>
        <w:t xml:space="preserve">Various </w:t>
      </w:r>
      <w:proofErr w:type="spellStart"/>
      <w:r w:rsidRPr="005771BB">
        <w:rPr>
          <w:rFonts w:ascii="Times New Roman" w:hAnsi="Times New Roman"/>
        </w:rPr>
        <w:t>benzaldehydes</w:t>
      </w:r>
      <w:proofErr w:type="spellEnd"/>
      <w:r w:rsidRPr="005771BB">
        <w:rPr>
          <w:rFonts w:ascii="Times New Roman" w:hAnsi="Times New Roman"/>
        </w:rPr>
        <w:t xml:space="preserve"> (TBA)</w:t>
      </w:r>
    </w:p>
    <w:p w:rsidR="005771BB" w:rsidRPr="005771BB" w:rsidRDefault="005771BB" w:rsidP="005771BB">
      <w:pPr>
        <w:rPr>
          <w:rFonts w:ascii="Times New Roman" w:hAnsi="Times New Roman"/>
        </w:rPr>
      </w:pPr>
      <w:r w:rsidRPr="005771BB">
        <w:rPr>
          <w:rFonts w:ascii="Times New Roman" w:hAnsi="Times New Roman"/>
        </w:rPr>
        <w:t>Sodium hydroxide</w:t>
      </w:r>
    </w:p>
    <w:p w:rsidR="005771BB" w:rsidRPr="005771BB" w:rsidRDefault="005771BB" w:rsidP="005771BB">
      <w:pPr>
        <w:rPr>
          <w:rFonts w:ascii="Times New Roman" w:hAnsi="Times New Roman"/>
        </w:rPr>
      </w:pPr>
      <w:r w:rsidRPr="005771BB">
        <w:rPr>
          <w:rFonts w:ascii="Times New Roman" w:hAnsi="Times New Roman"/>
        </w:rPr>
        <w:t>Absolute ethanol – 200 mL</w:t>
      </w:r>
    </w:p>
    <w:p w:rsidR="00DA6423" w:rsidRDefault="005771BB" w:rsidP="005771BB">
      <w:pPr>
        <w:rPr>
          <w:rFonts w:ascii="Times New Roman" w:hAnsi="Times New Roman"/>
        </w:rPr>
      </w:pPr>
      <w:r w:rsidRPr="005771BB">
        <w:rPr>
          <w:rFonts w:ascii="Times New Roman" w:hAnsi="Times New Roman"/>
        </w:rPr>
        <w:t>Deionized water</w:t>
      </w:r>
    </w:p>
    <w:p w:rsidR="005771BB" w:rsidRPr="005771BB" w:rsidRDefault="00DA6423" w:rsidP="005771BB">
      <w:pPr>
        <w:rPr>
          <w:rFonts w:ascii="Times New Roman" w:hAnsi="Times New Roman"/>
        </w:rPr>
      </w:pPr>
      <w:r>
        <w:rPr>
          <w:rFonts w:ascii="Times New Roman" w:hAnsi="Times New Roman"/>
        </w:rPr>
        <w:t>Methylene chloride – 100 mL</w:t>
      </w:r>
    </w:p>
    <w:p w:rsidR="005771BB" w:rsidRPr="005771BB" w:rsidRDefault="005771BB" w:rsidP="005771BB">
      <w:pPr>
        <w:rPr>
          <w:rFonts w:ascii="Times New Roman" w:hAnsi="Times New Roman"/>
        </w:rPr>
      </w:pPr>
      <w:r w:rsidRPr="005771BB">
        <w:rPr>
          <w:rFonts w:ascii="Times New Roman" w:hAnsi="Times New Roman"/>
        </w:rPr>
        <w:t>Chloroform – 100 mL</w:t>
      </w:r>
    </w:p>
    <w:p w:rsidR="005771BB" w:rsidRPr="005771BB" w:rsidRDefault="005771BB" w:rsidP="005771BB">
      <w:pPr>
        <w:rPr>
          <w:rFonts w:ascii="Times New Roman" w:hAnsi="Times New Roman"/>
        </w:rPr>
      </w:pPr>
      <w:r w:rsidRPr="005771BB">
        <w:rPr>
          <w:rFonts w:ascii="Times New Roman" w:hAnsi="Times New Roman"/>
        </w:rPr>
        <w:t>Methanol – 100 mL</w:t>
      </w:r>
    </w:p>
    <w:p w:rsidR="005771BB" w:rsidRPr="005771BB" w:rsidRDefault="005771BB" w:rsidP="005771BB">
      <w:pPr>
        <w:rPr>
          <w:rFonts w:ascii="Times New Roman" w:hAnsi="Times New Roman"/>
        </w:rPr>
      </w:pPr>
      <w:r w:rsidRPr="005771BB">
        <w:rPr>
          <w:rFonts w:ascii="Times New Roman" w:hAnsi="Times New Roman"/>
        </w:rPr>
        <w:t>95% ethanol – 100 mL</w:t>
      </w:r>
    </w:p>
    <w:p w:rsidR="004110F1" w:rsidRPr="005771BB" w:rsidRDefault="005771BB" w:rsidP="005771BB">
      <w:pPr>
        <w:jc w:val="both"/>
        <w:rPr>
          <w:rFonts w:ascii="Times New Roman" w:hAnsi="Times New Roman"/>
        </w:rPr>
      </w:pPr>
      <w:r w:rsidRPr="005771BB">
        <w:rPr>
          <w:rFonts w:ascii="Times New Roman" w:hAnsi="Times New Roman"/>
        </w:rPr>
        <w:t>CDCl</w:t>
      </w:r>
      <w:r w:rsidRPr="005771BB">
        <w:rPr>
          <w:rFonts w:ascii="Times New Roman" w:hAnsi="Times New Roman"/>
          <w:vertAlign w:val="subscript"/>
        </w:rPr>
        <w:t>3</w:t>
      </w:r>
    </w:p>
    <w:p w:rsidR="004110F1" w:rsidRDefault="004110F1" w:rsidP="004110F1">
      <w:pPr>
        <w:jc w:val="both"/>
        <w:rPr>
          <w:rFonts w:ascii="Times New Roman" w:hAnsi="Times New Roman"/>
        </w:rPr>
      </w:pPr>
    </w:p>
    <w:p w:rsidR="004110F1" w:rsidRPr="00204D8B" w:rsidRDefault="004110F1" w:rsidP="004110F1">
      <w:pPr>
        <w:jc w:val="both"/>
        <w:rPr>
          <w:rFonts w:ascii="Times New Roman" w:hAnsi="Times New Roman"/>
        </w:rPr>
      </w:pPr>
      <w:r w:rsidRPr="009C2F2F">
        <w:rPr>
          <w:rFonts w:ascii="Times New Roman" w:hAnsi="Times New Roman"/>
          <w:b/>
        </w:rPr>
        <w:t>Procedure</w:t>
      </w:r>
      <w:r>
        <w:rPr>
          <w:rFonts w:ascii="Times New Roman" w:hAnsi="Times New Roman"/>
        </w:rPr>
        <w:t xml:space="preserve">: adapted from </w:t>
      </w:r>
      <w:r w:rsidR="005771BB">
        <w:rPr>
          <w:rFonts w:ascii="Times New Roman" w:hAnsi="Times New Roman"/>
          <w:i/>
        </w:rPr>
        <w:t>J. Chem. Ed.</w:t>
      </w:r>
      <w:r w:rsidR="005771BB" w:rsidRPr="00BD3103">
        <w:rPr>
          <w:rFonts w:ascii="Times New Roman" w:hAnsi="Times New Roman"/>
        </w:rPr>
        <w:t xml:space="preserve"> </w:t>
      </w:r>
      <w:r w:rsidR="005771BB">
        <w:rPr>
          <w:rFonts w:ascii="Times New Roman" w:hAnsi="Times New Roman"/>
          <w:b/>
        </w:rPr>
        <w:t>2010</w:t>
      </w:r>
      <w:r w:rsidR="005771BB" w:rsidRPr="00BD3103">
        <w:rPr>
          <w:rFonts w:ascii="Times New Roman" w:hAnsi="Times New Roman"/>
        </w:rPr>
        <w:t xml:space="preserve">, </w:t>
      </w:r>
      <w:r w:rsidR="005771BB">
        <w:rPr>
          <w:rFonts w:ascii="Times New Roman" w:hAnsi="Times New Roman"/>
          <w:i/>
        </w:rPr>
        <w:t>87</w:t>
      </w:r>
      <w:r w:rsidR="005771BB">
        <w:rPr>
          <w:rFonts w:ascii="Times New Roman" w:hAnsi="Times New Roman"/>
        </w:rPr>
        <w:t xml:space="preserve"> (12)</w:t>
      </w:r>
      <w:r w:rsidR="005771BB" w:rsidRPr="00BD3103">
        <w:rPr>
          <w:rFonts w:ascii="Times New Roman" w:hAnsi="Times New Roman"/>
          <w:i/>
        </w:rPr>
        <w:t xml:space="preserve">, </w:t>
      </w:r>
      <w:r w:rsidR="005771BB">
        <w:rPr>
          <w:rFonts w:ascii="Times New Roman" w:hAnsi="Times New Roman"/>
        </w:rPr>
        <w:t>1384</w:t>
      </w:r>
      <w:r>
        <w:rPr>
          <w:rFonts w:ascii="Times New Roman" w:hAnsi="Times New Roman"/>
        </w:rPr>
        <w:t>.</w:t>
      </w:r>
    </w:p>
    <w:p w:rsidR="005771BB" w:rsidRDefault="004110F1" w:rsidP="004110F1">
      <w:pPr>
        <w:jc w:val="both"/>
        <w:rPr>
          <w:rFonts w:ascii="Times New Roman" w:hAnsi="Times New Roman"/>
        </w:rPr>
      </w:pPr>
      <w:r w:rsidRPr="009C2F2F">
        <w:rPr>
          <w:rFonts w:ascii="Times New Roman" w:hAnsi="Times New Roman"/>
          <w:u w:val="single"/>
        </w:rPr>
        <w:t>Synthesis</w:t>
      </w:r>
      <w:r>
        <w:rPr>
          <w:rFonts w:ascii="Times New Roman" w:hAnsi="Times New Roman"/>
        </w:rPr>
        <w:t xml:space="preserve">: </w:t>
      </w:r>
      <w:r w:rsidR="005771BB">
        <w:rPr>
          <w:rFonts w:ascii="Times New Roman" w:hAnsi="Times New Roman"/>
        </w:rPr>
        <w:t>You will design your experimental procedure from scratch. Please adhere to the following general guidelines:</w:t>
      </w:r>
    </w:p>
    <w:p w:rsidR="00DA6423" w:rsidRPr="00DA6423" w:rsidRDefault="005771BB" w:rsidP="00DA6423">
      <w:pPr>
        <w:pStyle w:val="ListParagraph"/>
        <w:numPr>
          <w:ilvl w:val="0"/>
          <w:numId w:val="4"/>
        </w:numPr>
        <w:jc w:val="both"/>
        <w:rPr>
          <w:rFonts w:ascii="Times New Roman" w:hAnsi="Times New Roman"/>
        </w:rPr>
      </w:pPr>
      <w:r w:rsidRPr="00DA6423">
        <w:rPr>
          <w:rFonts w:ascii="Times New Roman" w:hAnsi="Times New Roman"/>
        </w:rPr>
        <w:t>Your theoretical yield should be between 350-450 mg of product, assuming 100% yield. Scale your reaction accordingly</w:t>
      </w:r>
      <w:r w:rsidR="00DA6423" w:rsidRPr="00DA6423">
        <w:rPr>
          <w:rFonts w:ascii="Times New Roman" w:hAnsi="Times New Roman"/>
        </w:rPr>
        <w:t>.</w:t>
      </w:r>
      <w:r w:rsidR="00DA6423">
        <w:rPr>
          <w:rFonts w:ascii="Times New Roman" w:hAnsi="Times New Roman"/>
        </w:rPr>
        <w:t xml:space="preserve"> Use a round bottom flask for your reaction with a total volume of </w:t>
      </w:r>
      <w:r w:rsidR="00B62A9D">
        <w:rPr>
          <w:rFonts w:ascii="Times New Roman" w:hAnsi="Times New Roman"/>
        </w:rPr>
        <w:t>about</w:t>
      </w:r>
      <w:r w:rsidR="00DA6423">
        <w:rPr>
          <w:rFonts w:ascii="Times New Roman" w:hAnsi="Times New Roman"/>
        </w:rPr>
        <w:t xml:space="preserve"> 5 mL </w:t>
      </w:r>
      <w:proofErr w:type="gramStart"/>
      <w:r w:rsidR="00DA6423">
        <w:rPr>
          <w:rFonts w:ascii="Times New Roman" w:hAnsi="Times New Roman"/>
        </w:rPr>
        <w:t>solvent</w:t>
      </w:r>
      <w:proofErr w:type="gramEnd"/>
      <w:r w:rsidR="00DA6423">
        <w:rPr>
          <w:rFonts w:ascii="Times New Roman" w:hAnsi="Times New Roman"/>
        </w:rPr>
        <w:t>.</w:t>
      </w:r>
    </w:p>
    <w:p w:rsidR="00DA6423" w:rsidRDefault="00DA6423" w:rsidP="00DA6423">
      <w:pPr>
        <w:pStyle w:val="ListParagraph"/>
        <w:numPr>
          <w:ilvl w:val="0"/>
          <w:numId w:val="4"/>
        </w:numPr>
        <w:jc w:val="both"/>
        <w:rPr>
          <w:rFonts w:ascii="Times New Roman" w:hAnsi="Times New Roman"/>
        </w:rPr>
      </w:pPr>
      <w:r>
        <w:rPr>
          <w:rFonts w:ascii="Times New Roman" w:hAnsi="Times New Roman"/>
        </w:rPr>
        <w:t>What is the stoichiometry of this reaction? How are you going to monitor this reaction (if by TLC, what solvent system will you use and what spots do you expect to see on the TLC plate?</w:t>
      </w:r>
      <w:proofErr w:type="gramStart"/>
      <w:r>
        <w:rPr>
          <w:rFonts w:ascii="Times New Roman" w:hAnsi="Times New Roman"/>
        </w:rPr>
        <w:t>)</w:t>
      </w:r>
      <w:proofErr w:type="gramEnd"/>
    </w:p>
    <w:p w:rsidR="00B62A9D" w:rsidRDefault="00B62A9D" w:rsidP="00DA6423">
      <w:pPr>
        <w:pStyle w:val="ListParagraph"/>
        <w:numPr>
          <w:ilvl w:val="0"/>
          <w:numId w:val="4"/>
        </w:numPr>
        <w:jc w:val="both"/>
        <w:rPr>
          <w:rFonts w:ascii="Times New Roman" w:hAnsi="Times New Roman"/>
        </w:rPr>
      </w:pPr>
      <w:r>
        <w:rPr>
          <w:rFonts w:ascii="Times New Roman" w:hAnsi="Times New Roman"/>
        </w:rPr>
        <w:t xml:space="preserve">Theoretically, how much </w:t>
      </w:r>
      <w:proofErr w:type="spellStart"/>
      <w:r>
        <w:rPr>
          <w:rFonts w:ascii="Times New Roman" w:hAnsi="Times New Roman"/>
        </w:rPr>
        <w:t>NaOH</w:t>
      </w:r>
      <w:proofErr w:type="spellEnd"/>
      <w:r>
        <w:rPr>
          <w:rFonts w:ascii="Times New Roman" w:hAnsi="Times New Roman"/>
        </w:rPr>
        <w:t xml:space="preserve"> is required? Run your reaction with 6.25 equivalents </w:t>
      </w:r>
      <w:proofErr w:type="spellStart"/>
      <w:r>
        <w:rPr>
          <w:rFonts w:ascii="Times New Roman" w:hAnsi="Times New Roman"/>
        </w:rPr>
        <w:t>NaOH</w:t>
      </w:r>
      <w:proofErr w:type="spellEnd"/>
      <w:r>
        <w:rPr>
          <w:rFonts w:ascii="Times New Roman" w:hAnsi="Times New Roman"/>
        </w:rPr>
        <w:t xml:space="preserve"> – why might this make a difference in your results?</w:t>
      </w:r>
    </w:p>
    <w:p w:rsidR="004110F1" w:rsidRPr="00DA6423" w:rsidRDefault="00B62A9D" w:rsidP="00DA6423">
      <w:pPr>
        <w:pStyle w:val="ListParagraph"/>
        <w:numPr>
          <w:ilvl w:val="0"/>
          <w:numId w:val="4"/>
        </w:numPr>
        <w:jc w:val="both"/>
        <w:rPr>
          <w:rFonts w:ascii="Times New Roman" w:hAnsi="Times New Roman"/>
        </w:rPr>
      </w:pPr>
      <w:r>
        <w:rPr>
          <w:rFonts w:ascii="Times New Roman" w:hAnsi="Times New Roman"/>
        </w:rPr>
        <w:t xml:space="preserve">At what temperature are you going to run this reaction? Thinking mechanistically, in what order might you add your reagents? Thinking practically, in what order might you add your reagents (think about whether your reagents are solids or liquids – this may be different from student to student)? Would </w:t>
      </w:r>
      <w:r w:rsidR="00D65107">
        <w:rPr>
          <w:rFonts w:ascii="Times New Roman" w:hAnsi="Times New Roman"/>
        </w:rPr>
        <w:t xml:space="preserve">reaction </w:t>
      </w:r>
      <w:proofErr w:type="spellStart"/>
      <w:r w:rsidR="00D65107">
        <w:rPr>
          <w:rFonts w:ascii="Times New Roman" w:hAnsi="Times New Roman"/>
        </w:rPr>
        <w:t>exotherms</w:t>
      </w:r>
      <w:proofErr w:type="spellEnd"/>
      <w:r w:rsidR="00D65107">
        <w:rPr>
          <w:rFonts w:ascii="Times New Roman" w:hAnsi="Times New Roman"/>
        </w:rPr>
        <w:t xml:space="preserve"> cause you to choose one over the other?</w:t>
      </w:r>
    </w:p>
    <w:p w:rsidR="004110F1" w:rsidRDefault="004110F1" w:rsidP="004110F1">
      <w:pPr>
        <w:jc w:val="both"/>
        <w:rPr>
          <w:rFonts w:ascii="Times New Roman" w:hAnsi="Times New Roman"/>
        </w:rPr>
      </w:pPr>
    </w:p>
    <w:p w:rsidR="00DA6423" w:rsidRDefault="004110F1" w:rsidP="004110F1">
      <w:pPr>
        <w:jc w:val="both"/>
        <w:rPr>
          <w:rFonts w:ascii="Times New Roman" w:hAnsi="Times New Roman"/>
        </w:rPr>
      </w:pPr>
      <w:r w:rsidRPr="009C2F2F">
        <w:rPr>
          <w:rFonts w:ascii="Times New Roman" w:hAnsi="Times New Roman"/>
          <w:u w:val="single"/>
        </w:rPr>
        <w:t>Workup</w:t>
      </w:r>
      <w:r>
        <w:rPr>
          <w:rFonts w:ascii="Times New Roman" w:hAnsi="Times New Roman"/>
        </w:rPr>
        <w:t>:</w:t>
      </w:r>
      <w:r w:rsidR="00DA6423">
        <w:rPr>
          <w:rFonts w:ascii="Times New Roman" w:hAnsi="Times New Roman"/>
        </w:rPr>
        <w:t xml:space="preserve"> You will also design your experimental workup from scratch. Please ask yourself the following questions before designing your workup. You may need to adjust your workup conditions based on the observations you encounter during the experiment:</w:t>
      </w:r>
    </w:p>
    <w:p w:rsidR="00DA6423" w:rsidRPr="00DA6423" w:rsidRDefault="00DA6423" w:rsidP="00DA6423">
      <w:pPr>
        <w:pStyle w:val="ListParagraph"/>
        <w:numPr>
          <w:ilvl w:val="0"/>
          <w:numId w:val="5"/>
        </w:numPr>
        <w:jc w:val="both"/>
        <w:rPr>
          <w:rFonts w:ascii="Times New Roman" w:hAnsi="Times New Roman"/>
        </w:rPr>
      </w:pPr>
      <w:r w:rsidRPr="00DA6423">
        <w:rPr>
          <w:rFonts w:ascii="Times New Roman" w:hAnsi="Times New Roman"/>
        </w:rPr>
        <w:t>What is the solubility of your starting materials in EtOH</w:t>
      </w:r>
      <w:proofErr w:type="gramStart"/>
      <w:r w:rsidRPr="00DA6423">
        <w:rPr>
          <w:rFonts w:ascii="Times New Roman" w:hAnsi="Times New Roman"/>
        </w:rPr>
        <w:t>:H</w:t>
      </w:r>
      <w:r w:rsidRPr="00DA6423">
        <w:rPr>
          <w:rFonts w:ascii="Times New Roman" w:hAnsi="Times New Roman"/>
          <w:vertAlign w:val="subscript"/>
        </w:rPr>
        <w:t>2</w:t>
      </w:r>
      <w:r w:rsidRPr="00DA6423">
        <w:rPr>
          <w:rFonts w:ascii="Times New Roman" w:hAnsi="Times New Roman"/>
        </w:rPr>
        <w:t>O</w:t>
      </w:r>
      <w:proofErr w:type="gramEnd"/>
      <w:r w:rsidRPr="00DA6423">
        <w:rPr>
          <w:rFonts w:ascii="Times New Roman" w:hAnsi="Times New Roman"/>
        </w:rPr>
        <w:t xml:space="preserve"> (1:1) mixtures? Is this what you would expect based on the polarity of the starting materials?</w:t>
      </w:r>
    </w:p>
    <w:p w:rsidR="00DA6423" w:rsidRDefault="00DA6423" w:rsidP="00DA6423">
      <w:pPr>
        <w:pStyle w:val="ListParagraph"/>
        <w:numPr>
          <w:ilvl w:val="0"/>
          <w:numId w:val="5"/>
        </w:numPr>
        <w:jc w:val="both"/>
        <w:rPr>
          <w:rFonts w:ascii="Times New Roman" w:hAnsi="Times New Roman"/>
        </w:rPr>
      </w:pPr>
      <w:r>
        <w:rPr>
          <w:rFonts w:ascii="Times New Roman" w:hAnsi="Times New Roman"/>
        </w:rPr>
        <w:t>Would you expect the product to be soluble in the reaction solvent? If not, how might you isolate your product directly? Would you expect this product as obtained to be completely pure? How might you increase the purity? What temperature solvents are needed for this step?</w:t>
      </w:r>
    </w:p>
    <w:p w:rsidR="00DA6423" w:rsidRDefault="00DA6423" w:rsidP="00DA6423">
      <w:pPr>
        <w:pStyle w:val="ListParagraph"/>
        <w:numPr>
          <w:ilvl w:val="0"/>
          <w:numId w:val="5"/>
        </w:numPr>
        <w:jc w:val="both"/>
        <w:rPr>
          <w:rFonts w:ascii="Times New Roman" w:hAnsi="Times New Roman"/>
        </w:rPr>
      </w:pPr>
      <w:r>
        <w:rPr>
          <w:rFonts w:ascii="Times New Roman" w:hAnsi="Times New Roman"/>
        </w:rPr>
        <w:t xml:space="preserve">If your product is soluble </w:t>
      </w:r>
      <w:r w:rsidRPr="00DA6423">
        <w:rPr>
          <w:rFonts w:ascii="Times New Roman" w:hAnsi="Times New Roman"/>
        </w:rPr>
        <w:t>in EtOH</w:t>
      </w:r>
      <w:proofErr w:type="gramStart"/>
      <w:r w:rsidRPr="00DA6423">
        <w:rPr>
          <w:rFonts w:ascii="Times New Roman" w:hAnsi="Times New Roman"/>
        </w:rPr>
        <w:t>:H</w:t>
      </w:r>
      <w:r w:rsidRPr="00DA6423">
        <w:rPr>
          <w:rFonts w:ascii="Times New Roman" w:hAnsi="Times New Roman"/>
          <w:vertAlign w:val="subscript"/>
        </w:rPr>
        <w:t>2</w:t>
      </w:r>
      <w:r w:rsidRPr="00DA6423">
        <w:rPr>
          <w:rFonts w:ascii="Times New Roman" w:hAnsi="Times New Roman"/>
        </w:rPr>
        <w:t>O</w:t>
      </w:r>
      <w:proofErr w:type="gramEnd"/>
      <w:r w:rsidRPr="00DA6423">
        <w:rPr>
          <w:rFonts w:ascii="Times New Roman" w:hAnsi="Times New Roman"/>
        </w:rPr>
        <w:t xml:space="preserve"> (1:1) mixtures</w:t>
      </w:r>
      <w:r>
        <w:rPr>
          <w:rFonts w:ascii="Times New Roman" w:hAnsi="Times New Roman"/>
        </w:rPr>
        <w:t>, how else might you isolate your product? Extraction, distillation?</w:t>
      </w:r>
    </w:p>
    <w:p w:rsidR="004110F1" w:rsidRPr="00DA6423" w:rsidRDefault="00DA6423" w:rsidP="00DA6423">
      <w:pPr>
        <w:pStyle w:val="ListParagraph"/>
        <w:numPr>
          <w:ilvl w:val="0"/>
          <w:numId w:val="5"/>
        </w:numPr>
        <w:jc w:val="both"/>
        <w:rPr>
          <w:rFonts w:ascii="Times New Roman" w:hAnsi="Times New Roman"/>
        </w:rPr>
      </w:pPr>
      <w:r>
        <w:rPr>
          <w:rFonts w:ascii="Times New Roman" w:hAnsi="Times New Roman"/>
        </w:rPr>
        <w:t xml:space="preserve">How are you going to dry your product before doing any analysis to ensure that no </w:t>
      </w:r>
      <w:r w:rsidRPr="00DA6423">
        <w:rPr>
          <w:rFonts w:ascii="Times New Roman" w:hAnsi="Times New Roman"/>
        </w:rPr>
        <w:t>EtOH</w:t>
      </w:r>
      <w:proofErr w:type="gramStart"/>
      <w:r w:rsidRPr="00DA6423">
        <w:rPr>
          <w:rFonts w:ascii="Times New Roman" w:hAnsi="Times New Roman"/>
        </w:rPr>
        <w:t>:H</w:t>
      </w:r>
      <w:r w:rsidRPr="00DA6423">
        <w:rPr>
          <w:rFonts w:ascii="Times New Roman" w:hAnsi="Times New Roman"/>
          <w:vertAlign w:val="subscript"/>
        </w:rPr>
        <w:t>2</w:t>
      </w:r>
      <w:r w:rsidRPr="00DA6423">
        <w:rPr>
          <w:rFonts w:ascii="Times New Roman" w:hAnsi="Times New Roman"/>
        </w:rPr>
        <w:t>O</w:t>
      </w:r>
      <w:proofErr w:type="gramEnd"/>
      <w:r>
        <w:rPr>
          <w:rFonts w:ascii="Times New Roman" w:hAnsi="Times New Roman"/>
        </w:rPr>
        <w:t xml:space="preserve"> is present?</w:t>
      </w:r>
    </w:p>
    <w:p w:rsidR="004110F1" w:rsidRDefault="004110F1" w:rsidP="004110F1">
      <w:pPr>
        <w:jc w:val="both"/>
        <w:rPr>
          <w:rFonts w:ascii="Times New Roman" w:hAnsi="Times New Roman"/>
          <w:u w:val="single"/>
        </w:rPr>
      </w:pPr>
    </w:p>
    <w:p w:rsidR="004110F1" w:rsidRDefault="004110F1" w:rsidP="004110F1">
      <w:pPr>
        <w:jc w:val="both"/>
        <w:rPr>
          <w:rFonts w:ascii="Times New Roman" w:hAnsi="Times New Roman"/>
        </w:rPr>
      </w:pPr>
      <w:r w:rsidRPr="009C2F2F">
        <w:rPr>
          <w:rFonts w:ascii="Times New Roman" w:hAnsi="Times New Roman"/>
          <w:u w:val="single"/>
        </w:rPr>
        <w:t>Analysis</w:t>
      </w:r>
      <w:r>
        <w:rPr>
          <w:rFonts w:ascii="Times New Roman" w:hAnsi="Times New Roman"/>
        </w:rPr>
        <w:t>:</w:t>
      </w:r>
      <w:r w:rsidR="005771BB">
        <w:rPr>
          <w:rFonts w:ascii="Times New Roman" w:hAnsi="Times New Roman"/>
        </w:rPr>
        <w:t xml:space="preserve"> Obtain a yield of each product, in addition to a </w:t>
      </w:r>
      <w:r w:rsidR="005771BB" w:rsidRPr="00A92662">
        <w:rPr>
          <w:rFonts w:ascii="Times New Roman" w:hAnsi="Times New Roman"/>
          <w:vertAlign w:val="superscript"/>
        </w:rPr>
        <w:t>1</w:t>
      </w:r>
      <w:r w:rsidR="005771BB">
        <w:rPr>
          <w:rFonts w:ascii="Times New Roman" w:hAnsi="Times New Roman"/>
        </w:rPr>
        <w:t xml:space="preserve">H NMR, IR, and </w:t>
      </w:r>
      <w:r w:rsidR="006E1B80">
        <w:rPr>
          <w:rFonts w:ascii="Times New Roman" w:hAnsi="Times New Roman"/>
        </w:rPr>
        <w:t>UP</w:t>
      </w:r>
      <w:r w:rsidR="005771BB">
        <w:rPr>
          <w:rFonts w:ascii="Times New Roman" w:hAnsi="Times New Roman"/>
        </w:rPr>
        <w:t>LC/MS. Save your product in a labeled, white-capped vial at low temperature until the next laboratory session.</w:t>
      </w:r>
    </w:p>
    <w:p w:rsidR="004110F1" w:rsidRDefault="004110F1" w:rsidP="004110F1">
      <w:pPr>
        <w:jc w:val="both"/>
        <w:rPr>
          <w:rFonts w:ascii="Times New Roman" w:hAnsi="Times New Roman"/>
        </w:rPr>
      </w:pPr>
    </w:p>
    <w:p w:rsidR="004110F1" w:rsidRDefault="004110F1" w:rsidP="004110F1">
      <w:pPr>
        <w:jc w:val="both"/>
        <w:rPr>
          <w:rFonts w:ascii="Times New Roman" w:hAnsi="Times New Roman"/>
        </w:rPr>
      </w:pPr>
      <w:r w:rsidRPr="009C2F2F">
        <w:rPr>
          <w:rFonts w:ascii="Times New Roman" w:hAnsi="Times New Roman"/>
          <w:b/>
        </w:rPr>
        <w:t>Pre-Lab Questions</w:t>
      </w:r>
      <w:r>
        <w:rPr>
          <w:rFonts w:ascii="Times New Roman" w:hAnsi="Times New Roman"/>
        </w:rPr>
        <w:t>:</w:t>
      </w:r>
    </w:p>
    <w:p w:rsidR="004110F1" w:rsidRDefault="004110F1" w:rsidP="004110F1">
      <w:pPr>
        <w:jc w:val="both"/>
        <w:rPr>
          <w:rFonts w:ascii="Times New Roman" w:hAnsi="Times New Roman"/>
        </w:rPr>
      </w:pPr>
    </w:p>
    <w:p w:rsidR="004110F1" w:rsidRDefault="004110F1" w:rsidP="004110F1">
      <w:pPr>
        <w:pStyle w:val="ListParagraph"/>
        <w:numPr>
          <w:ilvl w:val="0"/>
          <w:numId w:val="2"/>
        </w:numPr>
        <w:jc w:val="both"/>
        <w:rPr>
          <w:rFonts w:ascii="Times New Roman" w:hAnsi="Times New Roman"/>
        </w:rPr>
      </w:pPr>
      <w:r w:rsidRPr="00A92662">
        <w:rPr>
          <w:rFonts w:ascii="Times New Roman" w:hAnsi="Times New Roman"/>
        </w:rPr>
        <w:t xml:space="preserve">Draw a mechanism for the formation of your </w:t>
      </w:r>
      <w:r w:rsidR="005771BB">
        <w:rPr>
          <w:rFonts w:ascii="Times New Roman" w:hAnsi="Times New Roman"/>
        </w:rPr>
        <w:t xml:space="preserve">cyclic </w:t>
      </w:r>
      <w:proofErr w:type="spellStart"/>
      <w:r w:rsidR="005771BB">
        <w:rPr>
          <w:rFonts w:ascii="Times New Roman" w:hAnsi="Times New Roman"/>
        </w:rPr>
        <w:t>dibenzylideneacetone</w:t>
      </w:r>
      <w:proofErr w:type="spellEnd"/>
      <w:r w:rsidRPr="00A92662">
        <w:rPr>
          <w:rFonts w:ascii="Times New Roman" w:hAnsi="Times New Roman"/>
        </w:rPr>
        <w:t>.</w:t>
      </w:r>
    </w:p>
    <w:p w:rsidR="00DA6423" w:rsidRDefault="00DA6423" w:rsidP="004110F1">
      <w:pPr>
        <w:pStyle w:val="ListParagraph"/>
        <w:numPr>
          <w:ilvl w:val="0"/>
          <w:numId w:val="2"/>
        </w:numPr>
        <w:jc w:val="both"/>
        <w:rPr>
          <w:rFonts w:ascii="Times New Roman" w:hAnsi="Times New Roman"/>
        </w:rPr>
      </w:pPr>
      <w:r>
        <w:rPr>
          <w:rFonts w:ascii="Times New Roman" w:hAnsi="Times New Roman"/>
        </w:rPr>
        <w:t xml:space="preserve">Make a hypothesis about which of your two </w:t>
      </w:r>
      <w:r w:rsidR="009F5572">
        <w:rPr>
          <w:rFonts w:ascii="Times New Roman" w:hAnsi="Times New Roman"/>
        </w:rPr>
        <w:t>ketones</w:t>
      </w:r>
      <w:r>
        <w:rPr>
          <w:rFonts w:ascii="Times New Roman" w:hAnsi="Times New Roman"/>
        </w:rPr>
        <w:t xml:space="preserve"> will absorb stronger in the UV-A region. What are the reasons for your choice?</w:t>
      </w:r>
    </w:p>
    <w:p w:rsidR="004110F1" w:rsidRPr="00991ACA" w:rsidRDefault="00DA6423" w:rsidP="004110F1">
      <w:pPr>
        <w:pStyle w:val="ListParagraph"/>
        <w:numPr>
          <w:ilvl w:val="0"/>
          <w:numId w:val="2"/>
        </w:numPr>
        <w:jc w:val="both"/>
        <w:rPr>
          <w:rFonts w:ascii="Times New Roman" w:hAnsi="Times New Roman"/>
        </w:rPr>
      </w:pPr>
      <w:r>
        <w:rPr>
          <w:rFonts w:ascii="Times New Roman" w:hAnsi="Times New Roman"/>
        </w:rPr>
        <w:t>Make a hypothesis about which aldehyde from the entire class will absorb strongest in the UV-A region. What are the reasons for your choice?</w:t>
      </w:r>
    </w:p>
    <w:p w:rsidR="00D65107" w:rsidRDefault="00D65107" w:rsidP="004110F1"/>
    <w:p w:rsidR="00D65107" w:rsidRPr="00080A62" w:rsidRDefault="00D65107" w:rsidP="00D65107">
      <w:pPr>
        <w:jc w:val="both"/>
        <w:rPr>
          <w:rFonts w:ascii="Times New Roman" w:hAnsi="Times New Roman"/>
          <w:i/>
        </w:rPr>
      </w:pPr>
      <w:r>
        <w:rPr>
          <w:rFonts w:ascii="Times New Roman" w:hAnsi="Times New Roman"/>
          <w:u w:val="single"/>
        </w:rPr>
        <w:br w:type="page"/>
      </w:r>
      <w:r w:rsidRPr="00080A62">
        <w:rPr>
          <w:rFonts w:ascii="Times New Roman" w:hAnsi="Times New Roman"/>
          <w:u w:val="single"/>
        </w:rPr>
        <w:t xml:space="preserve">Week </w:t>
      </w:r>
      <w:r>
        <w:rPr>
          <w:rFonts w:ascii="Times New Roman" w:hAnsi="Times New Roman"/>
          <w:u w:val="single"/>
        </w:rPr>
        <w:t>2</w:t>
      </w:r>
      <w:r w:rsidRPr="00080A62">
        <w:rPr>
          <w:rFonts w:ascii="Times New Roman" w:hAnsi="Times New Roman"/>
          <w:u w:val="single"/>
        </w:rPr>
        <w:t xml:space="preserve">: </w:t>
      </w:r>
      <w:r>
        <w:rPr>
          <w:rFonts w:ascii="Times New Roman" w:hAnsi="Times New Roman"/>
          <w:u w:val="single"/>
        </w:rPr>
        <w:t>UV-Vis Spectroscopy</w:t>
      </w:r>
    </w:p>
    <w:p w:rsidR="00D65107" w:rsidRDefault="00D65107" w:rsidP="00D65107">
      <w:pPr>
        <w:jc w:val="both"/>
        <w:rPr>
          <w:rFonts w:ascii="Times New Roman" w:hAnsi="Times New Roman"/>
        </w:rPr>
      </w:pPr>
    </w:p>
    <w:p w:rsidR="00D65107" w:rsidRDefault="00D65107" w:rsidP="00D65107">
      <w:pPr>
        <w:jc w:val="center"/>
        <w:rPr>
          <w:rFonts w:ascii="Times New Roman" w:hAnsi="Times New Roman"/>
        </w:rPr>
      </w:pPr>
      <w:r>
        <w:rPr>
          <w:rFonts w:ascii="Times New Roman" w:hAnsi="Times New Roman"/>
          <w:noProof/>
          <w:lang w:eastAsia="en-US"/>
        </w:rPr>
        <w:drawing>
          <wp:inline distT="0" distB="0" distL="0" distR="0">
            <wp:extent cx="2824480" cy="599440"/>
            <wp:effectExtent l="25400" t="0" r="0" b="0"/>
            <wp:docPr id="14"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0"/>
                    <a:srcRect/>
                    <a:stretch>
                      <a:fillRect/>
                    </a:stretch>
                  </pic:blipFill>
                  <pic:spPr bwMode="auto">
                    <a:xfrm>
                      <a:off x="0" y="0"/>
                      <a:ext cx="2824480" cy="599440"/>
                    </a:xfrm>
                    <a:prstGeom prst="rect">
                      <a:avLst/>
                    </a:prstGeom>
                    <a:noFill/>
                    <a:ln w="9525">
                      <a:noFill/>
                      <a:miter lim="800000"/>
                      <a:headEnd/>
                      <a:tailEnd/>
                    </a:ln>
                  </pic:spPr>
                </pic:pic>
              </a:graphicData>
            </a:graphic>
          </wp:inline>
        </w:drawing>
      </w:r>
    </w:p>
    <w:p w:rsidR="00D65107" w:rsidRDefault="00D65107" w:rsidP="00D65107">
      <w:pPr>
        <w:jc w:val="center"/>
        <w:rPr>
          <w:rFonts w:ascii="Times New Roman" w:hAnsi="Times New Roman"/>
        </w:rPr>
      </w:pPr>
    </w:p>
    <w:p w:rsidR="00D65107" w:rsidRPr="00204D8B" w:rsidRDefault="00D65107" w:rsidP="00D65107">
      <w:pPr>
        <w:jc w:val="both"/>
        <w:rPr>
          <w:rFonts w:ascii="Times New Roman" w:hAnsi="Times New Roman"/>
        </w:rPr>
      </w:pPr>
      <w:r w:rsidRPr="00204D8B">
        <w:rPr>
          <w:rFonts w:ascii="Times New Roman" w:hAnsi="Times New Roman"/>
          <w:b/>
        </w:rPr>
        <w:t>Equipment</w:t>
      </w:r>
      <w:r w:rsidRPr="00204D8B">
        <w:rPr>
          <w:rFonts w:ascii="Times New Roman" w:hAnsi="Times New Roman"/>
        </w:rPr>
        <w:t>:</w:t>
      </w:r>
    </w:p>
    <w:p w:rsidR="00D65107" w:rsidRPr="005771BB" w:rsidRDefault="00D65107" w:rsidP="00D65107">
      <w:pPr>
        <w:jc w:val="both"/>
        <w:rPr>
          <w:rFonts w:ascii="Times New Roman" w:hAnsi="Times New Roman"/>
        </w:rPr>
      </w:pPr>
      <w:proofErr w:type="spellStart"/>
      <w:r w:rsidRPr="005771BB">
        <w:rPr>
          <w:rFonts w:ascii="Times New Roman" w:hAnsi="Times New Roman"/>
        </w:rPr>
        <w:t>Microscale</w:t>
      </w:r>
      <w:proofErr w:type="spellEnd"/>
      <w:r w:rsidRPr="005771BB">
        <w:rPr>
          <w:rFonts w:ascii="Times New Roman" w:hAnsi="Times New Roman"/>
        </w:rPr>
        <w:t xml:space="preserve"> glassware kit</w:t>
      </w:r>
    </w:p>
    <w:p w:rsidR="00D65107" w:rsidRPr="005771BB" w:rsidRDefault="00D65107" w:rsidP="00D65107">
      <w:pPr>
        <w:jc w:val="both"/>
        <w:rPr>
          <w:rFonts w:ascii="Times New Roman" w:hAnsi="Times New Roman"/>
        </w:rPr>
      </w:pPr>
      <w:r w:rsidRPr="005771BB">
        <w:rPr>
          <w:rFonts w:ascii="Times New Roman" w:hAnsi="Times New Roman"/>
        </w:rPr>
        <w:t>HPLC vials</w:t>
      </w:r>
    </w:p>
    <w:p w:rsidR="00D65107" w:rsidRPr="005771BB" w:rsidRDefault="00D65107" w:rsidP="00D65107">
      <w:pPr>
        <w:jc w:val="both"/>
        <w:rPr>
          <w:rFonts w:ascii="Times New Roman" w:hAnsi="Times New Roman"/>
        </w:rPr>
      </w:pPr>
      <w:r w:rsidRPr="005771BB">
        <w:rPr>
          <w:rFonts w:ascii="Times New Roman" w:hAnsi="Times New Roman"/>
        </w:rPr>
        <w:t>NMR tubes and caps</w:t>
      </w:r>
    </w:p>
    <w:p w:rsidR="00D65107" w:rsidRPr="005771BB" w:rsidRDefault="00D65107" w:rsidP="00D65107">
      <w:pPr>
        <w:jc w:val="both"/>
        <w:rPr>
          <w:rFonts w:ascii="Times New Roman" w:hAnsi="Times New Roman"/>
        </w:rPr>
      </w:pPr>
      <w:r w:rsidRPr="005771BB">
        <w:rPr>
          <w:rFonts w:ascii="Times New Roman" w:hAnsi="Times New Roman"/>
        </w:rPr>
        <w:t>White-capped vials</w:t>
      </w:r>
    </w:p>
    <w:p w:rsidR="00D65107" w:rsidRDefault="00D65107" w:rsidP="00D65107">
      <w:pPr>
        <w:jc w:val="both"/>
        <w:rPr>
          <w:rFonts w:ascii="Times New Roman" w:hAnsi="Times New Roman"/>
        </w:rPr>
      </w:pPr>
      <w:r w:rsidRPr="005771BB">
        <w:rPr>
          <w:rFonts w:ascii="Times New Roman" w:hAnsi="Times New Roman"/>
        </w:rPr>
        <w:t>1 mL syringes and needles</w:t>
      </w:r>
    </w:p>
    <w:p w:rsidR="00D65107" w:rsidRPr="005771BB" w:rsidRDefault="00D65107" w:rsidP="00D65107">
      <w:pPr>
        <w:jc w:val="both"/>
        <w:rPr>
          <w:rFonts w:ascii="Times New Roman" w:hAnsi="Times New Roman"/>
        </w:rPr>
      </w:pPr>
      <w:r>
        <w:rPr>
          <w:rFonts w:ascii="Times New Roman" w:hAnsi="Times New Roman"/>
        </w:rPr>
        <w:t>Test tubes</w:t>
      </w:r>
    </w:p>
    <w:p w:rsidR="00D65107" w:rsidRDefault="00D65107" w:rsidP="00D65107">
      <w:pPr>
        <w:jc w:val="both"/>
        <w:rPr>
          <w:rFonts w:ascii="Times New Roman" w:hAnsi="Times New Roman"/>
        </w:rPr>
      </w:pPr>
    </w:p>
    <w:p w:rsidR="00D65107" w:rsidRPr="00204D8B" w:rsidRDefault="00D65107" w:rsidP="00D65107">
      <w:pPr>
        <w:jc w:val="both"/>
        <w:rPr>
          <w:rFonts w:ascii="Times New Roman" w:hAnsi="Times New Roman"/>
        </w:rPr>
      </w:pPr>
      <w:r w:rsidRPr="009C2F2F">
        <w:rPr>
          <w:rFonts w:ascii="Times New Roman" w:hAnsi="Times New Roman"/>
          <w:b/>
        </w:rPr>
        <w:t>C</w:t>
      </w:r>
      <w:r w:rsidRPr="00204D8B">
        <w:rPr>
          <w:rFonts w:ascii="Times New Roman" w:hAnsi="Times New Roman"/>
          <w:b/>
        </w:rPr>
        <w:t>hemicals</w:t>
      </w:r>
      <w:r w:rsidRPr="00204D8B">
        <w:rPr>
          <w:rFonts w:ascii="Times New Roman" w:hAnsi="Times New Roman"/>
        </w:rPr>
        <w:t>:</w:t>
      </w:r>
    </w:p>
    <w:p w:rsidR="00D65107" w:rsidRDefault="00D65107" w:rsidP="00D65107">
      <w:pPr>
        <w:rPr>
          <w:rFonts w:ascii="Times New Roman" w:hAnsi="Times New Roman"/>
        </w:rPr>
      </w:pPr>
      <w:r w:rsidRPr="005771BB">
        <w:rPr>
          <w:rFonts w:ascii="Times New Roman" w:hAnsi="Times New Roman"/>
        </w:rPr>
        <w:t>95% ethanol – 1</w:t>
      </w:r>
      <w:r>
        <w:rPr>
          <w:rFonts w:ascii="Times New Roman" w:hAnsi="Times New Roman"/>
        </w:rPr>
        <w:t>0</w:t>
      </w:r>
      <w:r w:rsidRPr="005771BB">
        <w:rPr>
          <w:rFonts w:ascii="Times New Roman" w:hAnsi="Times New Roman"/>
        </w:rPr>
        <w:t>00 mL</w:t>
      </w:r>
    </w:p>
    <w:p w:rsidR="00D65107" w:rsidRDefault="00D65107" w:rsidP="00D65107">
      <w:pPr>
        <w:jc w:val="both"/>
        <w:rPr>
          <w:rFonts w:ascii="Times New Roman" w:hAnsi="Times New Roman"/>
        </w:rPr>
      </w:pPr>
    </w:p>
    <w:p w:rsidR="00D65107" w:rsidRPr="00204D8B" w:rsidRDefault="00D65107" w:rsidP="00D65107">
      <w:pPr>
        <w:jc w:val="both"/>
        <w:rPr>
          <w:rFonts w:ascii="Times New Roman" w:hAnsi="Times New Roman"/>
        </w:rPr>
      </w:pPr>
      <w:r w:rsidRPr="009C2F2F">
        <w:rPr>
          <w:rFonts w:ascii="Times New Roman" w:hAnsi="Times New Roman"/>
          <w:b/>
        </w:rPr>
        <w:t>Procedure</w:t>
      </w:r>
      <w:r>
        <w:rPr>
          <w:rFonts w:ascii="Times New Roman" w:hAnsi="Times New Roman"/>
        </w:rPr>
        <w:t xml:space="preserve">: adapted from </w:t>
      </w:r>
      <w:r>
        <w:rPr>
          <w:rFonts w:ascii="Times New Roman" w:hAnsi="Times New Roman"/>
          <w:i/>
        </w:rPr>
        <w:t>J. Chem. Ed.</w:t>
      </w:r>
      <w:r w:rsidRPr="00BD3103">
        <w:rPr>
          <w:rFonts w:ascii="Times New Roman" w:hAnsi="Times New Roman"/>
        </w:rPr>
        <w:t xml:space="preserve"> </w:t>
      </w:r>
      <w:r>
        <w:rPr>
          <w:rFonts w:ascii="Times New Roman" w:hAnsi="Times New Roman"/>
          <w:b/>
        </w:rPr>
        <w:t>2010</w:t>
      </w:r>
      <w:r w:rsidRPr="00BD3103">
        <w:rPr>
          <w:rFonts w:ascii="Times New Roman" w:hAnsi="Times New Roman"/>
        </w:rPr>
        <w:t xml:space="preserve">, </w:t>
      </w:r>
      <w:r>
        <w:rPr>
          <w:rFonts w:ascii="Times New Roman" w:hAnsi="Times New Roman"/>
          <w:i/>
        </w:rPr>
        <w:t>87</w:t>
      </w:r>
      <w:r>
        <w:rPr>
          <w:rFonts w:ascii="Times New Roman" w:hAnsi="Times New Roman"/>
        </w:rPr>
        <w:t xml:space="preserve"> (12)</w:t>
      </w:r>
      <w:r w:rsidRPr="00BD3103">
        <w:rPr>
          <w:rFonts w:ascii="Times New Roman" w:hAnsi="Times New Roman"/>
          <w:i/>
        </w:rPr>
        <w:t xml:space="preserve">, </w:t>
      </w:r>
      <w:r>
        <w:rPr>
          <w:rFonts w:ascii="Times New Roman" w:hAnsi="Times New Roman"/>
        </w:rPr>
        <w:t>1384.</w:t>
      </w:r>
    </w:p>
    <w:p w:rsidR="00D65107" w:rsidRDefault="00D65107" w:rsidP="00D65107">
      <w:pPr>
        <w:jc w:val="both"/>
        <w:rPr>
          <w:rFonts w:ascii="Times New Roman" w:hAnsi="Times New Roman"/>
        </w:rPr>
      </w:pPr>
      <w:r>
        <w:rPr>
          <w:rFonts w:ascii="Times New Roman" w:hAnsi="Times New Roman"/>
          <w:u w:val="single"/>
        </w:rPr>
        <w:t>Sample Preparation</w:t>
      </w:r>
      <w:r>
        <w:rPr>
          <w:rFonts w:ascii="Times New Roman" w:hAnsi="Times New Roman"/>
        </w:rPr>
        <w:t>: You will design your experimental procedure from scratch. Please adhere to the following general guidelines</w:t>
      </w:r>
      <w:r w:rsidR="00727FD0">
        <w:rPr>
          <w:rFonts w:ascii="Times New Roman" w:hAnsi="Times New Roman"/>
        </w:rPr>
        <w:t xml:space="preserve"> and ask yourself the following questions</w:t>
      </w:r>
      <w:r>
        <w:rPr>
          <w:rFonts w:ascii="Times New Roman" w:hAnsi="Times New Roman"/>
        </w:rPr>
        <w:t>:</w:t>
      </w:r>
    </w:p>
    <w:p w:rsidR="005155ED" w:rsidRDefault="00D65107" w:rsidP="00D65107">
      <w:pPr>
        <w:pStyle w:val="ListParagraph"/>
        <w:numPr>
          <w:ilvl w:val="0"/>
          <w:numId w:val="6"/>
        </w:numPr>
        <w:jc w:val="both"/>
        <w:rPr>
          <w:rFonts w:ascii="Times New Roman" w:hAnsi="Times New Roman"/>
        </w:rPr>
      </w:pPr>
      <w:r w:rsidRPr="00D65107">
        <w:rPr>
          <w:rFonts w:ascii="Times New Roman" w:hAnsi="Times New Roman"/>
        </w:rPr>
        <w:t xml:space="preserve">Dissolve a small sample of </w:t>
      </w:r>
      <w:r w:rsidR="00727FD0">
        <w:rPr>
          <w:rFonts w:ascii="Times New Roman" w:hAnsi="Times New Roman"/>
        </w:rPr>
        <w:t xml:space="preserve">each </w:t>
      </w:r>
      <w:r w:rsidRPr="00D65107">
        <w:rPr>
          <w:rFonts w:ascii="Times New Roman" w:hAnsi="Times New Roman"/>
        </w:rPr>
        <w:t xml:space="preserve">product in 95% </w:t>
      </w:r>
      <w:proofErr w:type="spellStart"/>
      <w:r w:rsidRPr="00D65107">
        <w:rPr>
          <w:rFonts w:ascii="Times New Roman" w:hAnsi="Times New Roman"/>
        </w:rPr>
        <w:t>EtOH</w:t>
      </w:r>
      <w:proofErr w:type="spellEnd"/>
      <w:r w:rsidRPr="00D65107">
        <w:rPr>
          <w:rFonts w:ascii="Times New Roman" w:hAnsi="Times New Roman"/>
        </w:rPr>
        <w:t xml:space="preserve"> so that the concentration of your sample is 20 </w:t>
      </w:r>
      <w:proofErr w:type="spellStart"/>
      <w:r w:rsidRPr="00D65107">
        <w:rPr>
          <w:rFonts w:ascii="Times New Roman" w:hAnsi="Times New Roman"/>
        </w:rPr>
        <w:t>mM</w:t>
      </w:r>
      <w:proofErr w:type="spellEnd"/>
      <w:r w:rsidRPr="00D65107">
        <w:rPr>
          <w:rFonts w:ascii="Times New Roman" w:hAnsi="Times New Roman"/>
        </w:rPr>
        <w:t>.</w:t>
      </w:r>
      <w:r w:rsidR="005155ED">
        <w:rPr>
          <w:rFonts w:ascii="Times New Roman" w:hAnsi="Times New Roman"/>
        </w:rPr>
        <w:t xml:space="preserve"> This is your stock solution.</w:t>
      </w:r>
    </w:p>
    <w:p w:rsidR="00D65107" w:rsidRDefault="005155ED" w:rsidP="00D65107">
      <w:pPr>
        <w:pStyle w:val="ListParagraph"/>
        <w:numPr>
          <w:ilvl w:val="0"/>
          <w:numId w:val="6"/>
        </w:numPr>
        <w:jc w:val="both"/>
        <w:rPr>
          <w:rFonts w:ascii="Times New Roman" w:hAnsi="Times New Roman"/>
        </w:rPr>
      </w:pPr>
      <w:r w:rsidRPr="00D65107">
        <w:rPr>
          <w:rFonts w:ascii="Times New Roman" w:hAnsi="Times New Roman"/>
        </w:rPr>
        <w:t xml:space="preserve">If your product is not soluble, how might you increase the solubility so that you can </w:t>
      </w:r>
      <w:r>
        <w:rPr>
          <w:rFonts w:ascii="Times New Roman" w:hAnsi="Times New Roman"/>
        </w:rPr>
        <w:t>make</w:t>
      </w:r>
      <w:r w:rsidRPr="00D65107">
        <w:rPr>
          <w:rFonts w:ascii="Times New Roman" w:hAnsi="Times New Roman"/>
        </w:rPr>
        <w:t xml:space="preserve"> your dilution series?</w:t>
      </w:r>
    </w:p>
    <w:p w:rsidR="00727FD0" w:rsidRDefault="00D65107" w:rsidP="00D65107">
      <w:pPr>
        <w:pStyle w:val="ListParagraph"/>
        <w:numPr>
          <w:ilvl w:val="0"/>
          <w:numId w:val="6"/>
        </w:numPr>
        <w:jc w:val="both"/>
        <w:rPr>
          <w:rFonts w:ascii="Times New Roman" w:hAnsi="Times New Roman"/>
        </w:rPr>
      </w:pPr>
      <w:r>
        <w:rPr>
          <w:rFonts w:ascii="Times New Roman" w:hAnsi="Times New Roman"/>
        </w:rPr>
        <w:t xml:space="preserve">Dilute your </w:t>
      </w:r>
      <w:r w:rsidR="005155ED">
        <w:rPr>
          <w:rFonts w:ascii="Times New Roman" w:hAnsi="Times New Roman"/>
        </w:rPr>
        <w:t>stock solution</w:t>
      </w:r>
      <w:r>
        <w:rPr>
          <w:rFonts w:ascii="Times New Roman" w:hAnsi="Times New Roman"/>
        </w:rPr>
        <w:t xml:space="preserve"> stepwise</w:t>
      </w:r>
      <w:r w:rsidR="00727FD0">
        <w:rPr>
          <w:rFonts w:ascii="Times New Roman" w:hAnsi="Times New Roman"/>
        </w:rPr>
        <w:t xml:space="preserve"> (10-fold each time)</w:t>
      </w:r>
      <w:r>
        <w:rPr>
          <w:rFonts w:ascii="Times New Roman" w:hAnsi="Times New Roman"/>
        </w:rPr>
        <w:t xml:space="preserve"> so that you obtain a final concentration of 20 </w:t>
      </w:r>
      <w:r w:rsidRPr="00D65107">
        <w:rPr>
          <w:rFonts w:ascii="Symbol" w:hAnsi="Symbol"/>
        </w:rPr>
        <w:t></w:t>
      </w:r>
      <w:r w:rsidR="00727FD0">
        <w:rPr>
          <w:rFonts w:ascii="Times New Roman" w:hAnsi="Times New Roman"/>
        </w:rPr>
        <w:t xml:space="preserve">M product in 95% </w:t>
      </w:r>
      <w:proofErr w:type="spellStart"/>
      <w:r w:rsidR="00727FD0">
        <w:rPr>
          <w:rFonts w:ascii="Times New Roman" w:hAnsi="Times New Roman"/>
        </w:rPr>
        <w:t>EtOH</w:t>
      </w:r>
      <w:proofErr w:type="spellEnd"/>
      <w:r w:rsidR="00727FD0">
        <w:rPr>
          <w:rFonts w:ascii="Times New Roman" w:hAnsi="Times New Roman"/>
        </w:rPr>
        <w:t>.</w:t>
      </w:r>
    </w:p>
    <w:p w:rsidR="00D65107" w:rsidRPr="00727FD0" w:rsidRDefault="00D65107" w:rsidP="00727FD0">
      <w:pPr>
        <w:pStyle w:val="ListParagraph"/>
        <w:numPr>
          <w:ilvl w:val="0"/>
          <w:numId w:val="6"/>
        </w:numPr>
        <w:jc w:val="both"/>
        <w:rPr>
          <w:rFonts w:ascii="Times New Roman" w:hAnsi="Times New Roman"/>
        </w:rPr>
      </w:pPr>
      <w:r>
        <w:rPr>
          <w:rFonts w:ascii="Times New Roman" w:hAnsi="Times New Roman"/>
        </w:rPr>
        <w:t>How many fold-dilution is this?</w:t>
      </w:r>
      <w:r w:rsidR="00727FD0">
        <w:rPr>
          <w:rFonts w:ascii="Times New Roman" w:hAnsi="Times New Roman"/>
        </w:rPr>
        <w:t xml:space="preserve"> How many test tubes are required? How much volume is required for each dilution? </w:t>
      </w:r>
      <w:r w:rsidR="005155ED" w:rsidRPr="00727FD0">
        <w:rPr>
          <w:rFonts w:ascii="Times New Roman" w:hAnsi="Times New Roman"/>
        </w:rPr>
        <w:t>How</w:t>
      </w:r>
      <w:r w:rsidR="00D80FEF" w:rsidRPr="00727FD0">
        <w:rPr>
          <w:rFonts w:ascii="Times New Roman" w:hAnsi="Times New Roman"/>
        </w:rPr>
        <w:t xml:space="preserve"> are your going to measure the</w:t>
      </w:r>
      <w:r w:rsidR="005155ED" w:rsidRPr="00727FD0">
        <w:rPr>
          <w:rFonts w:ascii="Times New Roman" w:hAnsi="Times New Roman"/>
        </w:rPr>
        <w:t xml:space="preserve"> volumes </w:t>
      </w:r>
      <w:r w:rsidR="00D80FEF" w:rsidRPr="00727FD0">
        <w:rPr>
          <w:rFonts w:ascii="Times New Roman" w:hAnsi="Times New Roman"/>
        </w:rPr>
        <w:t xml:space="preserve">in your dilution series </w:t>
      </w:r>
      <w:r w:rsidR="005155ED" w:rsidRPr="00727FD0">
        <w:rPr>
          <w:rFonts w:ascii="Times New Roman" w:hAnsi="Times New Roman"/>
        </w:rPr>
        <w:t>accurately?</w:t>
      </w:r>
    </w:p>
    <w:p w:rsidR="00D65107" w:rsidRDefault="00D65107" w:rsidP="00D65107">
      <w:pPr>
        <w:jc w:val="both"/>
        <w:rPr>
          <w:rFonts w:ascii="Times New Roman" w:hAnsi="Times New Roman"/>
          <w:u w:val="single"/>
        </w:rPr>
      </w:pPr>
    </w:p>
    <w:p w:rsidR="00D65107" w:rsidRDefault="00D65107" w:rsidP="00D65107">
      <w:pPr>
        <w:jc w:val="both"/>
        <w:rPr>
          <w:rFonts w:ascii="Times New Roman" w:hAnsi="Times New Roman"/>
        </w:rPr>
      </w:pPr>
      <w:r w:rsidRPr="009C2F2F">
        <w:rPr>
          <w:rFonts w:ascii="Times New Roman" w:hAnsi="Times New Roman"/>
          <w:u w:val="single"/>
        </w:rPr>
        <w:t>Analysis</w:t>
      </w:r>
      <w:r>
        <w:rPr>
          <w:rFonts w:ascii="Times New Roman" w:hAnsi="Times New Roman"/>
        </w:rPr>
        <w:t xml:space="preserve">: Run a UV-Vis absorption spectrum (200–800 nm) in 95% </w:t>
      </w:r>
      <w:proofErr w:type="spellStart"/>
      <w:r>
        <w:rPr>
          <w:rFonts w:ascii="Times New Roman" w:hAnsi="Times New Roman"/>
        </w:rPr>
        <w:t>EtOH</w:t>
      </w:r>
      <w:proofErr w:type="spellEnd"/>
      <w:r w:rsidR="005155ED">
        <w:rPr>
          <w:rFonts w:ascii="Times New Roman" w:hAnsi="Times New Roman"/>
        </w:rPr>
        <w:t xml:space="preserve">. Record the </w:t>
      </w:r>
      <w:r w:rsidR="005155ED" w:rsidRPr="005155ED">
        <w:rPr>
          <w:rFonts w:ascii="Symbol" w:hAnsi="Symbol"/>
        </w:rPr>
        <w:t></w:t>
      </w:r>
      <w:r w:rsidR="005155ED" w:rsidRPr="005155ED">
        <w:rPr>
          <w:rFonts w:ascii="Times New Roman" w:hAnsi="Times New Roman"/>
          <w:vertAlign w:val="subscript"/>
        </w:rPr>
        <w:t>max</w:t>
      </w:r>
      <w:r w:rsidR="005155ED">
        <w:rPr>
          <w:rFonts w:ascii="Times New Roman" w:hAnsi="Times New Roman"/>
        </w:rPr>
        <w:t xml:space="preserve"> (if there is more than one, record each value while also being conscious of which value lies in the UV-A region). Save this data on a flash </w:t>
      </w:r>
      <w:proofErr w:type="gramStart"/>
      <w:r w:rsidR="005155ED">
        <w:rPr>
          <w:rFonts w:ascii="Times New Roman" w:hAnsi="Times New Roman"/>
        </w:rPr>
        <w:t>drive which</w:t>
      </w:r>
      <w:proofErr w:type="gramEnd"/>
      <w:r w:rsidR="005155ED">
        <w:rPr>
          <w:rFonts w:ascii="Times New Roman" w:hAnsi="Times New Roman"/>
        </w:rPr>
        <w:t xml:space="preserve"> you can convert into a plot of absorbance vs. wavelength for your lab report. </w:t>
      </w:r>
      <w:r w:rsidR="00727FD0">
        <w:rPr>
          <w:rFonts w:ascii="Times New Roman" w:hAnsi="Times New Roman"/>
        </w:rPr>
        <w:t>Finally, o</w:t>
      </w:r>
      <w:r w:rsidR="005155ED">
        <w:rPr>
          <w:rFonts w:ascii="Times New Roman" w:hAnsi="Times New Roman"/>
        </w:rPr>
        <w:t xml:space="preserve">btain an absorbance reading at this </w:t>
      </w:r>
      <w:r w:rsidR="005155ED" w:rsidRPr="005155ED">
        <w:rPr>
          <w:rFonts w:ascii="Symbol" w:hAnsi="Symbol"/>
        </w:rPr>
        <w:t></w:t>
      </w:r>
      <w:r w:rsidR="005155ED" w:rsidRPr="005155ED">
        <w:rPr>
          <w:rFonts w:ascii="Times New Roman" w:hAnsi="Times New Roman"/>
          <w:vertAlign w:val="subscript"/>
        </w:rPr>
        <w:t>max</w:t>
      </w:r>
      <w:r w:rsidR="005155ED">
        <w:rPr>
          <w:rFonts w:ascii="Times New Roman" w:hAnsi="Times New Roman"/>
        </w:rPr>
        <w:t xml:space="preserve"> and calculate the </w:t>
      </w:r>
      <w:r w:rsidR="005155ED" w:rsidRPr="005155ED">
        <w:rPr>
          <w:rFonts w:ascii="Symbol" w:hAnsi="Symbol"/>
        </w:rPr>
        <w:t></w:t>
      </w:r>
      <w:r w:rsidR="005155ED">
        <w:rPr>
          <w:rFonts w:ascii="Times New Roman" w:hAnsi="Times New Roman"/>
        </w:rPr>
        <w:t xml:space="preserve"> of your product</w:t>
      </w:r>
      <w:r w:rsidR="00D80FEF">
        <w:rPr>
          <w:rFonts w:ascii="Times New Roman" w:hAnsi="Times New Roman"/>
        </w:rPr>
        <w:t xml:space="preserve"> (</w:t>
      </w:r>
      <w:r w:rsidR="00D80FEF" w:rsidRPr="00D80FEF">
        <w:rPr>
          <w:rFonts w:ascii="Times New Roman" w:hAnsi="Times New Roman"/>
          <w:i/>
        </w:rPr>
        <w:t>l</w:t>
      </w:r>
      <w:r w:rsidR="00D80FEF">
        <w:rPr>
          <w:rFonts w:ascii="Times New Roman" w:hAnsi="Times New Roman"/>
        </w:rPr>
        <w:t xml:space="preserve"> = 1 cm)</w:t>
      </w:r>
      <w:r w:rsidR="0082617D">
        <w:rPr>
          <w:rFonts w:ascii="Times New Roman" w:hAnsi="Times New Roman"/>
        </w:rPr>
        <w:t xml:space="preserve"> at that particular concentration (technically, extinction coefficients should be calculated at more than one concentration)</w:t>
      </w:r>
      <w:r>
        <w:rPr>
          <w:rFonts w:ascii="Times New Roman" w:hAnsi="Times New Roman"/>
        </w:rPr>
        <w:t xml:space="preserve">. </w:t>
      </w:r>
      <w:r w:rsidR="00727FD0">
        <w:rPr>
          <w:rFonts w:ascii="Times New Roman" w:hAnsi="Times New Roman"/>
        </w:rPr>
        <w:t>Submit</w:t>
      </w:r>
      <w:r>
        <w:rPr>
          <w:rFonts w:ascii="Times New Roman" w:hAnsi="Times New Roman"/>
        </w:rPr>
        <w:t xml:space="preserve"> </w:t>
      </w:r>
      <w:r w:rsidR="005155ED">
        <w:rPr>
          <w:rFonts w:ascii="Times New Roman" w:hAnsi="Times New Roman"/>
        </w:rPr>
        <w:t xml:space="preserve">the rest of </w:t>
      </w:r>
      <w:r>
        <w:rPr>
          <w:rFonts w:ascii="Times New Roman" w:hAnsi="Times New Roman"/>
        </w:rPr>
        <w:t>your product in a labeled, white-capped vial.</w:t>
      </w:r>
    </w:p>
    <w:p w:rsidR="00D65107" w:rsidRDefault="00D65107" w:rsidP="00D65107">
      <w:pPr>
        <w:jc w:val="both"/>
        <w:rPr>
          <w:rFonts w:ascii="Times New Roman" w:hAnsi="Times New Roman"/>
        </w:rPr>
      </w:pPr>
    </w:p>
    <w:p w:rsidR="00D65107" w:rsidRDefault="00D65107" w:rsidP="00D65107">
      <w:pPr>
        <w:jc w:val="both"/>
        <w:rPr>
          <w:rFonts w:ascii="Times New Roman" w:hAnsi="Times New Roman"/>
        </w:rPr>
      </w:pPr>
      <w:r w:rsidRPr="009C2F2F">
        <w:rPr>
          <w:rFonts w:ascii="Times New Roman" w:hAnsi="Times New Roman"/>
          <w:b/>
        </w:rPr>
        <w:t>Pre-Lab Questions</w:t>
      </w:r>
      <w:r>
        <w:rPr>
          <w:rFonts w:ascii="Times New Roman" w:hAnsi="Times New Roman"/>
        </w:rPr>
        <w:t>:</w:t>
      </w:r>
    </w:p>
    <w:p w:rsidR="00D65107" w:rsidRDefault="00D65107" w:rsidP="00D65107">
      <w:pPr>
        <w:jc w:val="both"/>
        <w:rPr>
          <w:rFonts w:ascii="Times New Roman" w:hAnsi="Times New Roman"/>
        </w:rPr>
      </w:pPr>
    </w:p>
    <w:p w:rsidR="005155ED" w:rsidRPr="005155ED" w:rsidRDefault="005155ED" w:rsidP="005155ED">
      <w:pPr>
        <w:pStyle w:val="ListParagraph"/>
        <w:numPr>
          <w:ilvl w:val="0"/>
          <w:numId w:val="7"/>
        </w:numPr>
        <w:rPr>
          <w:rFonts w:ascii="Times New Roman" w:hAnsi="Times New Roman"/>
        </w:rPr>
      </w:pPr>
      <w:r w:rsidRPr="005155ED">
        <w:rPr>
          <w:rFonts w:ascii="Times New Roman" w:hAnsi="Times New Roman"/>
        </w:rPr>
        <w:t>Roughly</w:t>
      </w:r>
      <w:r w:rsidR="00D65107" w:rsidRPr="005155ED">
        <w:rPr>
          <w:rFonts w:ascii="Times New Roman" w:hAnsi="Times New Roman"/>
        </w:rPr>
        <w:t xml:space="preserve"> how much</w:t>
      </w:r>
      <w:r w:rsidRPr="005155ED">
        <w:rPr>
          <w:rFonts w:ascii="Times New Roman" w:hAnsi="Times New Roman"/>
        </w:rPr>
        <w:t xml:space="preserve"> product is required to make </w:t>
      </w:r>
      <w:r>
        <w:rPr>
          <w:rFonts w:ascii="Times New Roman" w:hAnsi="Times New Roman"/>
        </w:rPr>
        <w:t xml:space="preserve">2 mL of </w:t>
      </w:r>
      <w:r w:rsidRPr="005155ED">
        <w:rPr>
          <w:rFonts w:ascii="Times New Roman" w:hAnsi="Times New Roman"/>
        </w:rPr>
        <w:t xml:space="preserve">a 20 </w:t>
      </w:r>
      <w:proofErr w:type="spellStart"/>
      <w:r w:rsidRPr="005155ED">
        <w:rPr>
          <w:rFonts w:ascii="Times New Roman" w:hAnsi="Times New Roman"/>
        </w:rPr>
        <w:t>mM</w:t>
      </w:r>
      <w:proofErr w:type="spellEnd"/>
      <w:r w:rsidRPr="005155ED">
        <w:rPr>
          <w:rFonts w:ascii="Times New Roman" w:hAnsi="Times New Roman"/>
        </w:rPr>
        <w:t xml:space="preserve"> stock solution?</w:t>
      </w:r>
    </w:p>
    <w:p w:rsidR="005155ED" w:rsidRDefault="005155ED" w:rsidP="005155ED">
      <w:pPr>
        <w:pStyle w:val="ListParagraph"/>
        <w:numPr>
          <w:ilvl w:val="0"/>
          <w:numId w:val="7"/>
        </w:numPr>
        <w:rPr>
          <w:rFonts w:ascii="Times New Roman" w:hAnsi="Times New Roman"/>
        </w:rPr>
      </w:pPr>
      <w:r>
        <w:rPr>
          <w:rFonts w:ascii="Times New Roman" w:hAnsi="Times New Roman"/>
        </w:rPr>
        <w:t xml:space="preserve">Draw a dilution series diagram showing how much solvent is needed to convert 2 mL of a 20 </w:t>
      </w:r>
      <w:proofErr w:type="spellStart"/>
      <w:r>
        <w:rPr>
          <w:rFonts w:ascii="Times New Roman" w:hAnsi="Times New Roman"/>
        </w:rPr>
        <w:t>mM</w:t>
      </w:r>
      <w:proofErr w:type="spellEnd"/>
      <w:r>
        <w:rPr>
          <w:rFonts w:ascii="Times New Roman" w:hAnsi="Times New Roman"/>
        </w:rPr>
        <w:t xml:space="preserve"> stock solution into 2 mL of a 20 </w:t>
      </w:r>
      <w:r w:rsidRPr="005155ED">
        <w:rPr>
          <w:rFonts w:ascii="Symbol" w:hAnsi="Symbol"/>
        </w:rPr>
        <w:t></w:t>
      </w:r>
      <w:r>
        <w:rPr>
          <w:rFonts w:ascii="Times New Roman" w:hAnsi="Times New Roman"/>
        </w:rPr>
        <w:t>M sample?</w:t>
      </w:r>
    </w:p>
    <w:p w:rsidR="00D80FEF" w:rsidRDefault="005155ED" w:rsidP="005155ED">
      <w:pPr>
        <w:pStyle w:val="ListParagraph"/>
        <w:numPr>
          <w:ilvl w:val="0"/>
          <w:numId w:val="7"/>
        </w:numPr>
        <w:rPr>
          <w:rFonts w:ascii="Times New Roman" w:hAnsi="Times New Roman"/>
        </w:rPr>
      </w:pPr>
      <w:r>
        <w:rPr>
          <w:rFonts w:ascii="Times New Roman" w:hAnsi="Times New Roman"/>
        </w:rPr>
        <w:t>In general, what electronic transitions are most responsible for absorption of UV light? Visible light?</w:t>
      </w:r>
    </w:p>
    <w:p w:rsidR="005155ED" w:rsidRDefault="00D80FEF" w:rsidP="005155ED">
      <w:pPr>
        <w:pStyle w:val="ListParagraph"/>
        <w:numPr>
          <w:ilvl w:val="0"/>
          <w:numId w:val="7"/>
        </w:numPr>
        <w:rPr>
          <w:rFonts w:ascii="Times New Roman" w:hAnsi="Times New Roman"/>
        </w:rPr>
      </w:pPr>
      <w:r>
        <w:rPr>
          <w:rFonts w:ascii="Times New Roman" w:hAnsi="Times New Roman"/>
        </w:rPr>
        <w:t xml:space="preserve">Why is 95% </w:t>
      </w:r>
      <w:proofErr w:type="spellStart"/>
      <w:r>
        <w:rPr>
          <w:rFonts w:ascii="Times New Roman" w:hAnsi="Times New Roman"/>
        </w:rPr>
        <w:t>EtOH</w:t>
      </w:r>
      <w:proofErr w:type="spellEnd"/>
      <w:r>
        <w:rPr>
          <w:rFonts w:ascii="Times New Roman" w:hAnsi="Times New Roman"/>
        </w:rPr>
        <w:t xml:space="preserve"> used as the solvent instead of a more nonpolar solvent like acetonitrile?</w:t>
      </w:r>
    </w:p>
    <w:p w:rsidR="004110F1" w:rsidRDefault="005155ED" w:rsidP="004110F1">
      <w:pPr>
        <w:jc w:val="both"/>
        <w:rPr>
          <w:rFonts w:ascii="Times New Roman" w:hAnsi="Times New Roman"/>
        </w:rPr>
      </w:pPr>
      <w:r>
        <w:rPr>
          <w:rFonts w:ascii="Times New Roman" w:hAnsi="Times New Roman"/>
          <w:b/>
        </w:rPr>
        <w:br w:type="page"/>
      </w:r>
      <w:r w:rsidR="004110F1" w:rsidRPr="009C2F2F">
        <w:rPr>
          <w:rFonts w:ascii="Times New Roman" w:hAnsi="Times New Roman"/>
          <w:b/>
        </w:rPr>
        <w:t>Full Lab Report Additional Questions</w:t>
      </w:r>
      <w:r w:rsidR="004110F1">
        <w:rPr>
          <w:rFonts w:ascii="Times New Roman" w:hAnsi="Times New Roman"/>
        </w:rPr>
        <w:t>: (not necessarily in this order)</w:t>
      </w:r>
    </w:p>
    <w:p w:rsidR="00B62A9D" w:rsidRDefault="00B62A9D" w:rsidP="004110F1">
      <w:pPr>
        <w:pStyle w:val="ListParagraph"/>
        <w:numPr>
          <w:ilvl w:val="0"/>
          <w:numId w:val="3"/>
        </w:numPr>
        <w:jc w:val="both"/>
        <w:rPr>
          <w:rFonts w:ascii="Times New Roman" w:hAnsi="Times New Roman"/>
        </w:rPr>
      </w:pPr>
      <w:r>
        <w:rPr>
          <w:rFonts w:ascii="Times New Roman" w:hAnsi="Times New Roman"/>
        </w:rPr>
        <w:t>Were your hypotheses from the Pre-Lab in Week 1 correct?</w:t>
      </w:r>
    </w:p>
    <w:p w:rsidR="00B62A9D" w:rsidRDefault="00B62A9D" w:rsidP="004110F1">
      <w:pPr>
        <w:pStyle w:val="ListParagraph"/>
        <w:numPr>
          <w:ilvl w:val="0"/>
          <w:numId w:val="3"/>
        </w:numPr>
        <w:jc w:val="both"/>
        <w:rPr>
          <w:rFonts w:ascii="Times New Roman" w:hAnsi="Times New Roman"/>
        </w:rPr>
      </w:pPr>
      <w:r>
        <w:rPr>
          <w:rFonts w:ascii="Times New Roman" w:hAnsi="Times New Roman"/>
        </w:rPr>
        <w:t xml:space="preserve">Which </w:t>
      </w:r>
      <w:proofErr w:type="spellStart"/>
      <w:r>
        <w:rPr>
          <w:rFonts w:ascii="Times New Roman" w:hAnsi="Times New Roman"/>
        </w:rPr>
        <w:t>dibenzylideneacetones</w:t>
      </w:r>
      <w:proofErr w:type="spellEnd"/>
      <w:r>
        <w:rPr>
          <w:rFonts w:ascii="Times New Roman" w:hAnsi="Times New Roman"/>
        </w:rPr>
        <w:t xml:space="preserve"> had the highest </w:t>
      </w:r>
      <w:r w:rsidRPr="00B62A9D">
        <w:rPr>
          <w:rFonts w:ascii="Symbol" w:hAnsi="Symbol"/>
        </w:rPr>
        <w:t></w:t>
      </w:r>
      <w:r w:rsidRPr="00B62A9D">
        <w:rPr>
          <w:rFonts w:ascii="Times New Roman" w:hAnsi="Times New Roman"/>
          <w:vertAlign w:val="subscript"/>
        </w:rPr>
        <w:t>max</w:t>
      </w:r>
      <w:r>
        <w:rPr>
          <w:rFonts w:ascii="Times New Roman" w:hAnsi="Times New Roman"/>
        </w:rPr>
        <w:t>?</w:t>
      </w:r>
    </w:p>
    <w:p w:rsidR="00B62A9D" w:rsidRDefault="00B62A9D" w:rsidP="004110F1">
      <w:pPr>
        <w:pStyle w:val="ListParagraph"/>
        <w:numPr>
          <w:ilvl w:val="0"/>
          <w:numId w:val="3"/>
        </w:numPr>
        <w:jc w:val="both"/>
        <w:rPr>
          <w:rFonts w:ascii="Times New Roman" w:hAnsi="Times New Roman"/>
        </w:rPr>
      </w:pPr>
      <w:r>
        <w:rPr>
          <w:rFonts w:ascii="Times New Roman" w:hAnsi="Times New Roman"/>
        </w:rPr>
        <w:t xml:space="preserve">Which </w:t>
      </w:r>
      <w:proofErr w:type="spellStart"/>
      <w:r>
        <w:rPr>
          <w:rFonts w:ascii="Times New Roman" w:hAnsi="Times New Roman"/>
        </w:rPr>
        <w:t>dibenzylideneacetones</w:t>
      </w:r>
      <w:proofErr w:type="spellEnd"/>
      <w:r>
        <w:rPr>
          <w:rFonts w:ascii="Times New Roman" w:hAnsi="Times New Roman"/>
        </w:rPr>
        <w:t xml:space="preserve"> had the highest </w:t>
      </w:r>
      <w:r w:rsidRPr="00B62A9D">
        <w:rPr>
          <w:rFonts w:ascii="Symbol" w:hAnsi="Symbol"/>
        </w:rPr>
        <w:t></w:t>
      </w:r>
      <w:r>
        <w:rPr>
          <w:rFonts w:ascii="Times New Roman" w:hAnsi="Times New Roman"/>
        </w:rPr>
        <w:t>?</w:t>
      </w:r>
    </w:p>
    <w:p w:rsidR="007846C6" w:rsidRDefault="00B62A9D" w:rsidP="004110F1">
      <w:pPr>
        <w:pStyle w:val="ListParagraph"/>
        <w:numPr>
          <w:ilvl w:val="0"/>
          <w:numId w:val="3"/>
        </w:numPr>
        <w:jc w:val="both"/>
        <w:rPr>
          <w:rFonts w:ascii="Times New Roman" w:hAnsi="Times New Roman"/>
        </w:rPr>
      </w:pPr>
      <w:r>
        <w:rPr>
          <w:rFonts w:ascii="Times New Roman" w:hAnsi="Times New Roman"/>
        </w:rPr>
        <w:t xml:space="preserve">Do you observe any trend in </w:t>
      </w:r>
      <w:r w:rsidRPr="00B62A9D">
        <w:rPr>
          <w:rFonts w:ascii="Symbol" w:hAnsi="Symbol"/>
        </w:rPr>
        <w:t></w:t>
      </w:r>
      <w:r w:rsidRPr="00B62A9D">
        <w:rPr>
          <w:rFonts w:ascii="Times New Roman" w:hAnsi="Times New Roman"/>
          <w:vertAlign w:val="subscript"/>
        </w:rPr>
        <w:t>max</w:t>
      </w:r>
      <w:r>
        <w:rPr>
          <w:rFonts w:ascii="Times New Roman" w:hAnsi="Times New Roman"/>
        </w:rPr>
        <w:t xml:space="preserve"> or </w:t>
      </w:r>
      <w:r w:rsidRPr="00B62A9D">
        <w:rPr>
          <w:rFonts w:ascii="Symbol" w:hAnsi="Symbol"/>
        </w:rPr>
        <w:t></w:t>
      </w:r>
      <w:r>
        <w:rPr>
          <w:rFonts w:ascii="Times New Roman" w:hAnsi="Times New Roman"/>
        </w:rPr>
        <w:t xml:space="preserve"> with respect to the electronic parameters of the phenyl rings? Do electron poor systems or electron rich systems absorb more light? Do electron poor systems or electron rich systems absorb light at longer wavelength</w:t>
      </w:r>
      <w:r w:rsidR="00D65107">
        <w:rPr>
          <w:rFonts w:ascii="Times New Roman" w:hAnsi="Times New Roman"/>
        </w:rPr>
        <w:t>s</w:t>
      </w:r>
      <w:r>
        <w:rPr>
          <w:rFonts w:ascii="Times New Roman" w:hAnsi="Times New Roman"/>
        </w:rPr>
        <w:t>?</w:t>
      </w:r>
    </w:p>
    <w:p w:rsidR="00B62A9D" w:rsidRDefault="005155ED" w:rsidP="004110F1">
      <w:pPr>
        <w:pStyle w:val="ListParagraph"/>
        <w:numPr>
          <w:ilvl w:val="0"/>
          <w:numId w:val="3"/>
        </w:numPr>
        <w:jc w:val="both"/>
        <w:rPr>
          <w:rFonts w:ascii="Times New Roman" w:hAnsi="Times New Roman"/>
        </w:rPr>
      </w:pPr>
      <w:r>
        <w:rPr>
          <w:rFonts w:ascii="Times New Roman" w:hAnsi="Times New Roman"/>
        </w:rPr>
        <w:t xml:space="preserve">Can you justify </w:t>
      </w:r>
      <w:r w:rsidR="007846C6">
        <w:rPr>
          <w:rFonts w:ascii="Times New Roman" w:hAnsi="Times New Roman"/>
        </w:rPr>
        <w:t>your</w:t>
      </w:r>
      <w:r>
        <w:rPr>
          <w:rFonts w:ascii="Times New Roman" w:hAnsi="Times New Roman"/>
        </w:rPr>
        <w:t xml:space="preserve"> results with</w:t>
      </w:r>
      <w:r w:rsidR="007846C6">
        <w:rPr>
          <w:rFonts w:ascii="Times New Roman" w:hAnsi="Times New Roman"/>
        </w:rPr>
        <w:t xml:space="preserve"> the rules for electronic excitation? In other words, do your results make sense in terms of a HOMO-LUMO gap and the factors that cause this gap to decrease?</w:t>
      </w:r>
    </w:p>
    <w:p w:rsidR="00B62A9D" w:rsidRDefault="00B62A9D" w:rsidP="004110F1">
      <w:pPr>
        <w:pStyle w:val="ListParagraph"/>
        <w:numPr>
          <w:ilvl w:val="0"/>
          <w:numId w:val="3"/>
        </w:numPr>
        <w:jc w:val="both"/>
        <w:rPr>
          <w:rFonts w:ascii="Times New Roman" w:hAnsi="Times New Roman"/>
        </w:rPr>
      </w:pPr>
      <w:r>
        <w:rPr>
          <w:rFonts w:ascii="Times New Roman" w:hAnsi="Times New Roman"/>
        </w:rPr>
        <w:t xml:space="preserve">Is there any noticeable difference between the acyclic and cyclic </w:t>
      </w:r>
      <w:proofErr w:type="spellStart"/>
      <w:r>
        <w:rPr>
          <w:rFonts w:ascii="Times New Roman" w:hAnsi="Times New Roman"/>
        </w:rPr>
        <w:t>dibenzylideneacetones</w:t>
      </w:r>
      <w:proofErr w:type="spellEnd"/>
      <w:r>
        <w:rPr>
          <w:rFonts w:ascii="Times New Roman" w:hAnsi="Times New Roman"/>
        </w:rPr>
        <w:t>? Can you think of a reason why this might be the case?</w:t>
      </w:r>
    </w:p>
    <w:p w:rsidR="004110F1" w:rsidRDefault="00B62A9D" w:rsidP="004110F1">
      <w:pPr>
        <w:pStyle w:val="ListParagraph"/>
        <w:numPr>
          <w:ilvl w:val="0"/>
          <w:numId w:val="3"/>
        </w:numPr>
        <w:jc w:val="both"/>
        <w:rPr>
          <w:rFonts w:ascii="Times New Roman" w:hAnsi="Times New Roman"/>
        </w:rPr>
      </w:pPr>
      <w:r>
        <w:rPr>
          <w:rFonts w:ascii="Times New Roman" w:hAnsi="Times New Roman"/>
        </w:rPr>
        <w:t>Provide a recommendation, supported by experimental evidence, to the local group f</w:t>
      </w:r>
      <w:r w:rsidR="00D65107">
        <w:rPr>
          <w:rFonts w:ascii="Times New Roman" w:hAnsi="Times New Roman"/>
        </w:rPr>
        <w:t>or the best sunscreen candidate for a start-up company.</w:t>
      </w:r>
    </w:p>
    <w:p w:rsidR="004110F1" w:rsidRDefault="004110F1" w:rsidP="004110F1"/>
    <w:sectPr w:rsidR="004110F1" w:rsidSect="004110F1">
      <w:pgSz w:w="12240" w:h="15840"/>
      <w:pgMar w:top="1440" w:right="1800" w:bottom="1440" w:left="1800" w:gutter="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auto"/>
    <w:pitch w:val="variable"/>
    <w:sig w:usb0="00000003" w:usb1="00000000" w:usb2="00000000" w:usb3="00000000" w:csb0="00000001" w:csb1="00000000"/>
  </w:font>
  <w:font w:name="Cambria">
    <w:panose1 w:val="02040503050406030204"/>
    <w:charset w:val="00"/>
    <w:family w:val="auto"/>
    <w:pitch w:val="variable"/>
    <w:sig w:usb0="00000003" w:usb1="00000000" w:usb2="00000000" w:usb3="00000000" w:csb0="00000001" w:csb1="00000000"/>
  </w:font>
  <w:font w:name="ＭＳ 明朝">
    <w:charset w:val="4E"/>
    <w:family w:val="auto"/>
    <w:pitch w:val="variable"/>
    <w:sig w:usb0="00000001" w:usb1="00000000" w:usb2="01000407" w:usb3="00000000" w:csb0="00020000" w:csb1="00000000"/>
  </w:font>
  <w:font w:name="Lucida Grande">
    <w:charset w:val="00"/>
    <w:family w:val="auto"/>
    <w:pitch w:val="variable"/>
    <w:sig w:usb0="00000003" w:usb1="00000000" w:usb2="00000000" w:usb3="00000000" w:csb0="00000001" w:csb1="00000000"/>
  </w:font>
  <w:font w:name="Symbol">
    <w:panose1 w:val="00000000000000000000"/>
    <w:charset w:val="02"/>
    <w:family w:val="auto"/>
    <w:pitch w:val="variable"/>
    <w:sig w:usb0="00000000" w:usb1="00000000" w:usb2="00010000" w:usb3="00000000" w:csb0="80000000" w:csb1="00000000"/>
  </w:font>
  <w:font w:name="Arial">
    <w:panose1 w:val="020B0604020202020204"/>
    <w:charset w:val="00"/>
    <w:family w:val="auto"/>
    <w:pitch w:val="variable"/>
    <w:sig w:usb0="00000003" w:usb1="00000000" w:usb2="00000000" w:usb3="00000000" w:csb0="00000001" w:csb1="00000000"/>
  </w:font>
  <w:font w:name="ＭＳ ゴシック">
    <w:charset w:val="4E"/>
    <w:family w:val="auto"/>
    <w:pitch w:val="variable"/>
    <w:sig w:usb0="00000001" w:usb1="00000000" w:usb2="01000407" w:usb3="00000000" w:csb0="00020000" w:csb1="00000000"/>
  </w:font>
  <w:font w:name="Calibri">
    <w:panose1 w:val="020F0502020204030204"/>
    <w:charset w:val="00"/>
    <w:family w:val="auto"/>
    <w:pitch w:val="variable"/>
    <w:sig w:usb0="00000003" w:usb1="00000000" w:usb2="00000000" w:usb3="00000000" w:csb0="00000001" w:csb1="00000000"/>
  </w:font>
</w:fonts>
</file>

<file path=word/numbering.xml><?xml version="1.0" encoding="utf-8"?>
<w:numbering xmlns:mo="http://schemas.microsoft.com/office/mac/office/2008/main" xmlns:ve="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47200F5"/>
    <w:multiLevelType w:val="hybridMultilevel"/>
    <w:tmpl w:val="FDCC1B3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34E56465"/>
    <w:multiLevelType w:val="hybridMultilevel"/>
    <w:tmpl w:val="9F4A700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3FD74DF0"/>
    <w:multiLevelType w:val="hybridMultilevel"/>
    <w:tmpl w:val="91F02BD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4876179F"/>
    <w:multiLevelType w:val="hybridMultilevel"/>
    <w:tmpl w:val="17241AF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5C213A70"/>
    <w:multiLevelType w:val="hybridMultilevel"/>
    <w:tmpl w:val="EC725B2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64991075"/>
    <w:multiLevelType w:val="hybridMultilevel"/>
    <w:tmpl w:val="6F6E4F4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710A5453"/>
    <w:multiLevelType w:val="hybridMultilevel"/>
    <w:tmpl w:val="ADE82E0E"/>
    <w:lvl w:ilvl="0" w:tplc="0409000F">
      <w:start w:val="1"/>
      <w:numFmt w:val="decimal"/>
      <w:lvlText w:val="%1."/>
      <w:lvlJc w:val="left"/>
      <w:pPr>
        <w:ind w:left="720" w:hanging="360"/>
      </w:pPr>
      <w:rPr>
        <w:rFonts w:hint="default"/>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6"/>
  </w:num>
  <w:num w:numId="2">
    <w:abstractNumId w:val="3"/>
  </w:num>
  <w:num w:numId="3">
    <w:abstractNumId w:val="4"/>
  </w:num>
  <w:num w:numId="4">
    <w:abstractNumId w:val="5"/>
  </w:num>
  <w:num w:numId="5">
    <w:abstractNumId w:val="0"/>
  </w:num>
  <w:num w:numId="6">
    <w:abstractNumId w:val="2"/>
  </w:num>
  <w:num w:numId="7">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5"/>
  <w:embedSystemFonts/>
  <w:proofState w:spelling="clean" w:grammar="clean"/>
  <w:trackRevisions/>
  <w:doNotTrackMoves/>
  <w:defaultTabStop w:val="720"/>
  <w:drawingGridHorizontalSpacing w:val="360"/>
  <w:drawingGridVerticalSpacing w:val="360"/>
  <w:displayHorizontalDrawingGridEvery w:val="0"/>
  <w:displayVerticalDrawingGridEvery w:val="0"/>
  <w:characterSpacingControl w:val="doNotCompress"/>
  <w:savePreviewPicture/>
  <w:compat>
    <w:useFELayout/>
  </w:compat>
  <w:rsids>
    <w:rsidRoot w:val="004110F1"/>
    <w:rsid w:val="0001310A"/>
    <w:rsid w:val="001063D9"/>
    <w:rsid w:val="001E6AC7"/>
    <w:rsid w:val="00227ACE"/>
    <w:rsid w:val="003030E8"/>
    <w:rsid w:val="00317458"/>
    <w:rsid w:val="00321A59"/>
    <w:rsid w:val="00355D29"/>
    <w:rsid w:val="00374B67"/>
    <w:rsid w:val="00394279"/>
    <w:rsid w:val="003E0B2E"/>
    <w:rsid w:val="004110F1"/>
    <w:rsid w:val="00474173"/>
    <w:rsid w:val="00482534"/>
    <w:rsid w:val="005155ED"/>
    <w:rsid w:val="00523A2E"/>
    <w:rsid w:val="005651C6"/>
    <w:rsid w:val="005771BB"/>
    <w:rsid w:val="0058309C"/>
    <w:rsid w:val="00640C70"/>
    <w:rsid w:val="006E1B80"/>
    <w:rsid w:val="00727FD0"/>
    <w:rsid w:val="007846C6"/>
    <w:rsid w:val="007D78DE"/>
    <w:rsid w:val="00800ACB"/>
    <w:rsid w:val="00802B2C"/>
    <w:rsid w:val="008239A6"/>
    <w:rsid w:val="0082617D"/>
    <w:rsid w:val="00981123"/>
    <w:rsid w:val="009A3C15"/>
    <w:rsid w:val="009C6A54"/>
    <w:rsid w:val="009F5572"/>
    <w:rsid w:val="00A42612"/>
    <w:rsid w:val="00AB70CD"/>
    <w:rsid w:val="00B62A9D"/>
    <w:rsid w:val="00B72109"/>
    <w:rsid w:val="00B752EF"/>
    <w:rsid w:val="00C91C7D"/>
    <w:rsid w:val="00CB7818"/>
    <w:rsid w:val="00CF1FA5"/>
    <w:rsid w:val="00D14756"/>
    <w:rsid w:val="00D65107"/>
    <w:rsid w:val="00D80FEF"/>
    <w:rsid w:val="00D861BB"/>
    <w:rsid w:val="00DA6423"/>
    <w:rsid w:val="00DC762E"/>
    <w:rsid w:val="00DF1CC5"/>
    <w:rsid w:val="00EB6E2E"/>
    <w:rsid w:val="00EC2053"/>
    <w:rsid w:val="00EE4B9D"/>
    <w:rsid w:val="00F046C6"/>
  </w:rsids>
  <m:mathPr>
    <m:mathFont m:val="Abadi MT Condensed Extra Bold"/>
    <m:brkBin m:val="before"/>
    <m:brkBinSub m:val="--"/>
    <m:smallFrac/>
    <m:dispDef/>
    <m:lMargin m:val="0"/>
    <m:rMargin m:val="0"/>
    <m:defJc m:val="centerGroup"/>
    <m:wrapRight/>
    <m:intLim m:val="subSup"/>
    <m:naryLim m:val="subSup"/>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4"/>
        <w:szCs w:val="24"/>
        <w:lang w:val="en-US" w:eastAsia="ja-JP"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046C6"/>
  </w:style>
  <w:style w:type="character" w:default="1" w:styleId="DefaultParagraphFont">
    <w:name w:val="Default Paragraph Font"/>
    <w:semiHidden/>
    <w:unhideWhenUsed/>
  </w:style>
  <w:style w:type="table" w:default="1" w:styleId="TableNormal">
    <w:name w:val="Normal Table"/>
    <w:semiHidden/>
    <w:unhideWhenUsed/>
    <w:qFormat/>
    <w:tblPr>
      <w:tblInd w:w="0" w:type="dxa"/>
      <w:tblCellMar>
        <w:top w:w="0" w:type="dxa"/>
        <w:left w:w="108" w:type="dxa"/>
        <w:bottom w:w="0" w:type="dxa"/>
        <w:right w:w="108" w:type="dxa"/>
      </w:tblCellMar>
    </w:tblPr>
  </w:style>
  <w:style w:type="numbering" w:default="1" w:styleId="NoList">
    <w:name w:val="No List"/>
    <w:semiHidden/>
    <w:unhideWhenUsed/>
  </w:style>
  <w:style w:type="paragraph" w:styleId="ListParagraph">
    <w:name w:val="List Paragraph"/>
    <w:basedOn w:val="Normal"/>
    <w:uiPriority w:val="34"/>
    <w:qFormat/>
    <w:rsid w:val="004110F1"/>
    <w:pPr>
      <w:ind w:left="720"/>
      <w:contextualSpacing/>
    </w:pPr>
  </w:style>
  <w:style w:type="character" w:styleId="Hyperlink">
    <w:name w:val="Hyperlink"/>
    <w:basedOn w:val="DefaultParagraphFont"/>
    <w:uiPriority w:val="99"/>
    <w:semiHidden/>
    <w:unhideWhenUsed/>
    <w:rsid w:val="004110F1"/>
    <w:rPr>
      <w:color w:val="0000FF" w:themeColor="hyperlink"/>
      <w:u w:val="single"/>
    </w:rPr>
  </w:style>
  <w:style w:type="paragraph" w:styleId="BalloonText">
    <w:name w:val="Balloon Text"/>
    <w:basedOn w:val="Normal"/>
    <w:link w:val="BalloonTextChar"/>
    <w:uiPriority w:val="99"/>
    <w:semiHidden/>
    <w:unhideWhenUsed/>
    <w:rsid w:val="00394279"/>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394279"/>
    <w:rPr>
      <w:rFonts w:ascii="Lucida Grande" w:hAnsi="Lucida Grande" w:cs="Lucida Grande"/>
      <w:sz w:val="18"/>
      <w:szCs w:val="18"/>
    </w:rPr>
  </w:style>
  <w:style w:type="character" w:styleId="CommentReference">
    <w:name w:val="annotation reference"/>
    <w:basedOn w:val="DefaultParagraphFont"/>
    <w:uiPriority w:val="99"/>
    <w:semiHidden/>
    <w:unhideWhenUsed/>
    <w:rsid w:val="00227ACE"/>
    <w:rPr>
      <w:sz w:val="18"/>
      <w:szCs w:val="18"/>
    </w:rPr>
  </w:style>
  <w:style w:type="paragraph" w:styleId="CommentText">
    <w:name w:val="annotation text"/>
    <w:basedOn w:val="Normal"/>
    <w:link w:val="CommentTextChar"/>
    <w:uiPriority w:val="99"/>
    <w:semiHidden/>
    <w:unhideWhenUsed/>
    <w:rsid w:val="00227ACE"/>
  </w:style>
  <w:style w:type="character" w:customStyle="1" w:styleId="CommentTextChar">
    <w:name w:val="Comment Text Char"/>
    <w:basedOn w:val="DefaultParagraphFont"/>
    <w:link w:val="CommentText"/>
    <w:uiPriority w:val="99"/>
    <w:semiHidden/>
    <w:rsid w:val="00227ACE"/>
  </w:style>
  <w:style w:type="paragraph" w:styleId="CommentSubject">
    <w:name w:val="annotation subject"/>
    <w:basedOn w:val="CommentText"/>
    <w:next w:val="CommentText"/>
    <w:link w:val="CommentSubjectChar"/>
    <w:uiPriority w:val="99"/>
    <w:semiHidden/>
    <w:unhideWhenUsed/>
    <w:rsid w:val="00227ACE"/>
    <w:rPr>
      <w:b/>
      <w:bCs/>
      <w:sz w:val="20"/>
      <w:szCs w:val="20"/>
    </w:rPr>
  </w:style>
  <w:style w:type="character" w:customStyle="1" w:styleId="CommentSubjectChar">
    <w:name w:val="Comment Subject Char"/>
    <w:basedOn w:val="CommentTextChar"/>
    <w:link w:val="CommentSubject"/>
    <w:uiPriority w:val="99"/>
    <w:semiHidden/>
    <w:rsid w:val="00227ACE"/>
    <w:rPr>
      <w:b/>
      <w:bCs/>
      <w:sz w:val="20"/>
      <w:szCs w:val="20"/>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en-US" w:eastAsia="ja-JP"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4110F1"/>
    <w:pPr>
      <w:ind w:left="720"/>
      <w:contextualSpacing/>
    </w:pPr>
  </w:style>
  <w:style w:type="character" w:styleId="Hyperlink">
    <w:name w:val="Hyperlink"/>
    <w:basedOn w:val="DefaultParagraphFont"/>
    <w:uiPriority w:val="99"/>
    <w:semiHidden/>
    <w:unhideWhenUsed/>
    <w:rsid w:val="004110F1"/>
    <w:rPr>
      <w:color w:val="0000FF" w:themeColor="hyperlink"/>
      <w:u w:val="single"/>
    </w:rPr>
  </w:style>
  <w:style w:type="paragraph" w:styleId="BalloonText">
    <w:name w:val="Balloon Text"/>
    <w:basedOn w:val="Normal"/>
    <w:link w:val="BalloonTextChar"/>
    <w:uiPriority w:val="99"/>
    <w:semiHidden/>
    <w:unhideWhenUsed/>
    <w:rsid w:val="00394279"/>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394279"/>
    <w:rPr>
      <w:rFonts w:ascii="Lucida Grande" w:hAnsi="Lucida Grande" w:cs="Lucida Grande"/>
      <w:sz w:val="18"/>
      <w:szCs w:val="18"/>
    </w:rPr>
  </w:style>
  <w:style w:type="character" w:styleId="CommentReference">
    <w:name w:val="annotation reference"/>
    <w:basedOn w:val="DefaultParagraphFont"/>
    <w:uiPriority w:val="99"/>
    <w:semiHidden/>
    <w:unhideWhenUsed/>
    <w:rsid w:val="00227ACE"/>
    <w:rPr>
      <w:sz w:val="18"/>
      <w:szCs w:val="18"/>
    </w:rPr>
  </w:style>
  <w:style w:type="paragraph" w:styleId="CommentText">
    <w:name w:val="annotation text"/>
    <w:basedOn w:val="Normal"/>
    <w:link w:val="CommentTextChar"/>
    <w:uiPriority w:val="99"/>
    <w:semiHidden/>
    <w:unhideWhenUsed/>
    <w:rsid w:val="00227ACE"/>
  </w:style>
  <w:style w:type="character" w:customStyle="1" w:styleId="CommentTextChar">
    <w:name w:val="Comment Text Char"/>
    <w:basedOn w:val="DefaultParagraphFont"/>
    <w:link w:val="CommentText"/>
    <w:uiPriority w:val="99"/>
    <w:semiHidden/>
    <w:rsid w:val="00227ACE"/>
  </w:style>
  <w:style w:type="paragraph" w:styleId="CommentSubject">
    <w:name w:val="annotation subject"/>
    <w:basedOn w:val="CommentText"/>
    <w:next w:val="CommentText"/>
    <w:link w:val="CommentSubjectChar"/>
    <w:uiPriority w:val="99"/>
    <w:semiHidden/>
    <w:unhideWhenUsed/>
    <w:rsid w:val="00227ACE"/>
    <w:rPr>
      <w:b/>
      <w:bCs/>
      <w:sz w:val="20"/>
      <w:szCs w:val="20"/>
    </w:rPr>
  </w:style>
  <w:style w:type="character" w:customStyle="1" w:styleId="CommentSubjectChar">
    <w:name w:val="Comment Subject Char"/>
    <w:basedOn w:val="CommentTextChar"/>
    <w:link w:val="CommentSubject"/>
    <w:uiPriority w:val="99"/>
    <w:semiHidden/>
    <w:rsid w:val="00227ACE"/>
    <w:rPr>
      <w:b/>
      <w:bCs/>
      <w:sz w:val="20"/>
      <w:szCs w:val="20"/>
    </w:rPr>
  </w:style>
</w:styles>
</file>

<file path=word/webSettings.xml><?xml version="1.0" encoding="utf-8"?>
<w:webSettings xmlns:r="http://schemas.openxmlformats.org/officeDocument/2006/relationships" xmlns:w="http://schemas.openxmlformats.org/wordprocessingml/2006/main">
  <w:allowPNG/>
  <w:doNotSaveAsSingleFile/>
</w:webSettings>
</file>

<file path=word/_rels/document.xml.rels><?xml version="1.0" encoding="UTF-8" standalone="yes"?>
<Relationships xmlns="http://schemas.openxmlformats.org/package/2006/relationships"><Relationship Id="rId11" Type="http://schemas.openxmlformats.org/officeDocument/2006/relationships/fontTable" Target="fontTable.xml"/><Relationship Id="rId12" Type="http://schemas.openxmlformats.org/officeDocument/2006/relationships/theme" Target="theme/theme1.xml"/><Relationship Id="rId13" Type="http://schemas.microsoft.com/office/2007/relationships/stylesWithEffects" Target="stylesWithEffects.xml"/><Relationship Id="rId1" Type="http://schemas.openxmlformats.org/officeDocument/2006/relationships/numbering" Target="numbering.xml"/><Relationship Id="rId2" Type="http://schemas.openxmlformats.org/officeDocument/2006/relationships/styles" Target="styles.xml"/><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image" Target="media/image1.gif"/><Relationship Id="rId6" Type="http://schemas.openxmlformats.org/officeDocument/2006/relationships/image" Target="media/image2.emf"/><Relationship Id="rId7" Type="http://schemas.openxmlformats.org/officeDocument/2006/relationships/image" Target="media/image3.emf"/><Relationship Id="rId8" Type="http://schemas.openxmlformats.org/officeDocument/2006/relationships/image" Target="media/image4.emf"/><Relationship Id="rId9" Type="http://schemas.openxmlformats.org/officeDocument/2006/relationships/image" Target="media/image5.emf"/><Relationship Id="rId10" Type="http://schemas.openxmlformats.org/officeDocument/2006/relationships/image" Target="media/image6.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6</TotalTime>
  <Pages>9</Pages>
  <Words>1997</Words>
  <Characters>11383</Characters>
  <Application>Microsoft Macintosh Word</Application>
  <DocSecurity>0</DocSecurity>
  <Lines>94</Lines>
  <Paragraphs>22</Paragraphs>
  <ScaleCrop>false</ScaleCrop>
  <Company>BU</Company>
  <LinksUpToDate>false</LinksUpToDate>
  <CharactersWithSpaces>13979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Seann Mulcahy</dc:creator>
  <cp:keywords/>
  <cp:lastModifiedBy>Seann Mulcahy</cp:lastModifiedBy>
  <cp:revision>2</cp:revision>
  <dcterms:created xsi:type="dcterms:W3CDTF">2012-01-16T15:57:00Z</dcterms:created>
  <dcterms:modified xsi:type="dcterms:W3CDTF">2012-01-16T15:57:00Z</dcterms:modified>
</cp:coreProperties>
</file>