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87AC91D" w14:textId="4215223E" w:rsidR="00131457" w:rsidRPr="00CC04C3" w:rsidRDefault="00131457" w:rsidP="00AA138B">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s>
        <w:suppressAutoHyphens/>
        <w:spacing w:before="0" w:line="240" w:lineRule="auto"/>
        <w:rPr>
          <w:rFonts w:ascii="Segoe UI" w:hAnsi="Segoe UI" w:cs="Segoe UI"/>
          <w:color w:val="000000" w:themeColor="text1"/>
          <w:u w:color="000000"/>
          <w:lang w:val="en-US"/>
        </w:rPr>
      </w:pPr>
      <w:r w:rsidRPr="008F1F85">
        <w:rPr>
          <w:rFonts w:ascii="Segoe UI" w:hAnsi="Segoe UI" w:cs="Segoe UI"/>
          <w:b/>
          <w:bCs/>
          <w:color w:val="000000" w:themeColor="text1"/>
          <w:u w:color="000000"/>
          <w:lang w:val="en-US"/>
        </w:rPr>
        <w:t>Systematic Approach to Bedside Cardiac Assessment</w:t>
      </w:r>
      <w:r w:rsidRPr="005C7CFF">
        <w:rPr>
          <w:rFonts w:ascii="Segoe UI" w:hAnsi="Segoe UI" w:cs="Segoe UI"/>
          <w:b/>
          <w:bCs/>
          <w:color w:val="000000" w:themeColor="text1"/>
          <w:u w:color="000000"/>
          <w:lang w:val="en-US"/>
        </w:rPr>
        <w:t xml:space="preserve"> </w:t>
      </w:r>
    </w:p>
    <w:p w14:paraId="2A740BB8" w14:textId="5D7DA317" w:rsidR="00F67289" w:rsidRDefault="00047624" w:rsidP="00F67289">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s>
        <w:suppressAutoHyphens/>
        <w:spacing w:before="0" w:line="240" w:lineRule="auto"/>
        <w:ind w:left="2240"/>
        <w:rPr>
          <w:rFonts w:ascii="Segoe UI" w:eastAsia="Times New Roman" w:hAnsi="Segoe UI" w:cs="Segoe UI"/>
          <w:color w:val="000000" w:themeColor="text1"/>
          <w:u w:color="000000"/>
          <w:lang w:val="en-US"/>
        </w:rPr>
      </w:pPr>
      <w:r w:rsidRPr="00CC04C3">
        <w:rPr>
          <w:rFonts w:ascii="Segoe UI" w:eastAsia="Times New Roman" w:hAnsi="Segoe UI" w:cs="Segoe UI"/>
          <w:color w:val="000000" w:themeColor="text1"/>
          <w:u w:color="000000"/>
          <w:lang w:val="en-US"/>
        </w:rPr>
        <w:tab/>
      </w:r>
    </w:p>
    <w:tbl>
      <w:tblPr>
        <w:tblW w:w="0" w:type="auto"/>
        <w:tblCellMar>
          <w:top w:w="15" w:type="dxa"/>
          <w:left w:w="15" w:type="dxa"/>
          <w:bottom w:w="15" w:type="dxa"/>
          <w:right w:w="15" w:type="dxa"/>
        </w:tblCellMar>
        <w:tblLook w:val="04A0" w:firstRow="1" w:lastRow="0" w:firstColumn="1" w:lastColumn="0" w:noHBand="0" w:noVBand="1"/>
      </w:tblPr>
      <w:tblGrid>
        <w:gridCol w:w="3631"/>
        <w:gridCol w:w="2605"/>
        <w:gridCol w:w="3104"/>
      </w:tblGrid>
      <w:tr w:rsidR="00F67289" w:rsidRPr="00F67289" w14:paraId="6B5B013C" w14:textId="77777777" w:rsidTr="008E1886">
        <w:trPr>
          <w:trHeight w:val="583"/>
        </w:trPr>
        <w:tc>
          <w:tcPr>
            <w:tcW w:w="3631" w:type="dxa"/>
            <w:tcBorders>
              <w:top w:val="single" w:sz="8" w:space="0" w:color="auto"/>
              <w:left w:val="single" w:sz="8" w:space="0" w:color="auto"/>
              <w:right w:val="single" w:sz="8" w:space="0" w:color="auto"/>
            </w:tcBorders>
            <w:tcMar>
              <w:top w:w="0" w:type="dxa"/>
              <w:left w:w="108" w:type="dxa"/>
              <w:bottom w:w="0" w:type="dxa"/>
              <w:right w:w="108" w:type="dxa"/>
            </w:tcMar>
          </w:tcPr>
          <w:p w14:paraId="228B9B0A" w14:textId="77777777" w:rsidR="00F67289" w:rsidRPr="00F67289" w:rsidRDefault="00F67289" w:rsidP="00F67289">
            <w:pPr>
              <w:jc w:val="center"/>
              <w:textAlignment w:val="baseline"/>
              <w:rPr>
                <w:rFonts w:ascii="Calibri Light" w:hAnsi="Calibri Light" w:cs="Calibri Light"/>
                <w:b/>
                <w:bCs/>
                <w:color w:val="000000"/>
                <w:sz w:val="22"/>
                <w:szCs w:val="22"/>
              </w:rPr>
            </w:pPr>
            <w:r w:rsidRPr="00F67289">
              <w:rPr>
                <w:rFonts w:ascii="Calibri Light" w:hAnsi="Calibri Light" w:cs="Calibri Light"/>
                <w:b/>
                <w:bCs/>
                <w:color w:val="000000"/>
                <w:sz w:val="22"/>
                <w:szCs w:val="22"/>
              </w:rPr>
              <w:t>Topic</w:t>
            </w:r>
          </w:p>
          <w:p w14:paraId="60C78DDF" w14:textId="77777777" w:rsidR="00F67289" w:rsidRPr="00F67289" w:rsidRDefault="00F67289" w:rsidP="00F67289">
            <w:pPr>
              <w:jc w:val="center"/>
              <w:textAlignment w:val="baseline"/>
              <w:rPr>
                <w:rFonts w:ascii="Calibri Light" w:hAnsi="Calibri Light" w:cs="Calibri Light"/>
                <w:b/>
                <w:bCs/>
                <w:color w:val="000000"/>
                <w:sz w:val="22"/>
                <w:szCs w:val="22"/>
              </w:rPr>
            </w:pPr>
            <w:r w:rsidRPr="00F67289">
              <w:rPr>
                <w:rFonts w:ascii="Calibri Light" w:hAnsi="Calibri Light" w:cs="Calibri Light"/>
                <w:b/>
                <w:bCs/>
                <w:color w:val="000000"/>
                <w:sz w:val="22"/>
                <w:szCs w:val="22"/>
              </w:rPr>
              <w:t>And Description</w:t>
            </w:r>
          </w:p>
        </w:tc>
        <w:tc>
          <w:tcPr>
            <w:tcW w:w="2605"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629A898A" w14:textId="77777777" w:rsidR="00F67289" w:rsidRPr="00F67289" w:rsidRDefault="00F67289" w:rsidP="00F67289">
            <w:pPr>
              <w:jc w:val="center"/>
              <w:textAlignment w:val="baseline"/>
              <w:rPr>
                <w:rFonts w:ascii="Calibri Light" w:hAnsi="Calibri Light" w:cs="Calibri Light"/>
                <w:color w:val="000000"/>
                <w:sz w:val="22"/>
                <w:szCs w:val="22"/>
              </w:rPr>
            </w:pPr>
            <w:r w:rsidRPr="00F67289">
              <w:rPr>
                <w:rFonts w:ascii="Calibri Light" w:hAnsi="Calibri Light" w:cs="Calibri Light"/>
                <w:b/>
                <w:bCs/>
                <w:color w:val="000000"/>
                <w:sz w:val="22"/>
                <w:szCs w:val="22"/>
              </w:rPr>
              <w:t>Preparation/</w:t>
            </w:r>
          </w:p>
          <w:p w14:paraId="5D9B51B1" w14:textId="77777777" w:rsidR="00F67289" w:rsidRPr="00F67289" w:rsidRDefault="00F67289" w:rsidP="00F67289">
            <w:pPr>
              <w:jc w:val="center"/>
              <w:textAlignment w:val="baseline"/>
              <w:rPr>
                <w:rFonts w:ascii="Calibri Light" w:hAnsi="Calibri Light" w:cs="Calibri Light"/>
                <w:color w:val="000000"/>
                <w:sz w:val="22"/>
                <w:szCs w:val="22"/>
              </w:rPr>
            </w:pPr>
            <w:r w:rsidRPr="00F67289">
              <w:rPr>
                <w:rFonts w:ascii="Calibri Light" w:hAnsi="Calibri Light" w:cs="Calibri Light"/>
                <w:b/>
                <w:bCs/>
                <w:color w:val="000000"/>
                <w:sz w:val="22"/>
                <w:szCs w:val="22"/>
              </w:rPr>
              <w:t>Facilitation</w:t>
            </w:r>
          </w:p>
        </w:tc>
        <w:tc>
          <w:tcPr>
            <w:tcW w:w="3104"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2A99D5FC" w14:textId="77777777" w:rsidR="00F67289" w:rsidRPr="00F67289" w:rsidRDefault="00F67289" w:rsidP="00F67289">
            <w:pPr>
              <w:jc w:val="center"/>
              <w:textAlignment w:val="baseline"/>
              <w:rPr>
                <w:rFonts w:ascii="Calibri Light" w:hAnsi="Calibri Light" w:cs="Calibri Light"/>
                <w:color w:val="000000"/>
                <w:sz w:val="22"/>
                <w:szCs w:val="22"/>
              </w:rPr>
            </w:pPr>
            <w:r w:rsidRPr="00F67289">
              <w:rPr>
                <w:rFonts w:ascii="Calibri Light" w:hAnsi="Calibri Light" w:cs="Calibri Light"/>
                <w:b/>
                <w:bCs/>
                <w:color w:val="000000"/>
                <w:sz w:val="22"/>
                <w:szCs w:val="22"/>
              </w:rPr>
              <w:t>Activities</w:t>
            </w:r>
          </w:p>
          <w:p w14:paraId="6AB2E07D" w14:textId="77777777" w:rsidR="00F67289" w:rsidRPr="00F67289" w:rsidRDefault="00F67289" w:rsidP="00F67289">
            <w:pPr>
              <w:jc w:val="center"/>
              <w:textAlignment w:val="baseline"/>
              <w:rPr>
                <w:rFonts w:ascii="Calibri Light" w:hAnsi="Calibri Light" w:cs="Calibri Light"/>
                <w:color w:val="000000"/>
                <w:sz w:val="22"/>
                <w:szCs w:val="22"/>
                <w:u w:val="single"/>
              </w:rPr>
            </w:pPr>
            <w:r w:rsidRPr="00F67289">
              <w:rPr>
                <w:rFonts w:ascii="Calibri Light" w:hAnsi="Calibri Light" w:cs="Calibri Light"/>
                <w:color w:val="000000"/>
                <w:sz w:val="22"/>
                <w:szCs w:val="22"/>
              </w:rPr>
              <w:t>(approximate time needed)</w:t>
            </w:r>
          </w:p>
        </w:tc>
      </w:tr>
      <w:tr w:rsidR="00F67289" w:rsidRPr="00F67289" w14:paraId="1D5FD418" w14:textId="77777777" w:rsidTr="008E1886">
        <w:trPr>
          <w:trHeight w:val="5047"/>
        </w:trPr>
        <w:tc>
          <w:tcPr>
            <w:tcW w:w="3631" w:type="dxa"/>
            <w:vMerge w:val="restart"/>
            <w:tcBorders>
              <w:top w:val="single" w:sz="8" w:space="0" w:color="auto"/>
              <w:left w:val="single" w:sz="8" w:space="0" w:color="auto"/>
              <w:right w:val="single" w:sz="8" w:space="0" w:color="auto"/>
            </w:tcBorders>
            <w:tcMar>
              <w:top w:w="0" w:type="dxa"/>
              <w:left w:w="108" w:type="dxa"/>
              <w:bottom w:w="0" w:type="dxa"/>
              <w:right w:w="108" w:type="dxa"/>
            </w:tcMar>
            <w:hideMark/>
          </w:tcPr>
          <w:p w14:paraId="1D4B553B" w14:textId="77777777" w:rsidR="00F67289" w:rsidRPr="00F67289" w:rsidRDefault="00F67289" w:rsidP="00F67289">
            <w:pPr>
              <w:textAlignment w:val="baseline"/>
              <w:rPr>
                <w:rFonts w:ascii="Calibri Light" w:hAnsi="Calibri Light" w:cs="Calibri Light"/>
                <w:b/>
                <w:bCs/>
                <w:color w:val="000000"/>
                <w:sz w:val="22"/>
                <w:szCs w:val="22"/>
              </w:rPr>
            </w:pPr>
            <w:r w:rsidRPr="00F67289">
              <w:rPr>
                <w:rFonts w:ascii="Calibri Light" w:hAnsi="Calibri Light" w:cs="Calibri Light"/>
                <w:b/>
                <w:bCs/>
                <w:color w:val="000000"/>
                <w:sz w:val="22"/>
                <w:szCs w:val="22"/>
              </w:rPr>
              <w:t xml:space="preserve">Systematic Approach to </w:t>
            </w:r>
          </w:p>
          <w:p w14:paraId="6E118AA1" w14:textId="77777777" w:rsidR="00F67289" w:rsidRPr="00F67289" w:rsidRDefault="00F67289" w:rsidP="00F67289">
            <w:pPr>
              <w:textAlignment w:val="baseline"/>
              <w:rPr>
                <w:rFonts w:ascii="Calibri Light" w:hAnsi="Calibri Light" w:cs="Calibri Light"/>
                <w:b/>
                <w:bCs/>
                <w:color w:val="000000"/>
                <w:sz w:val="22"/>
                <w:szCs w:val="22"/>
              </w:rPr>
            </w:pPr>
            <w:r w:rsidRPr="00F67289">
              <w:rPr>
                <w:rFonts w:ascii="Calibri Light" w:hAnsi="Calibri Light" w:cs="Calibri Light"/>
                <w:b/>
                <w:bCs/>
                <w:color w:val="000000"/>
                <w:sz w:val="22"/>
                <w:szCs w:val="22"/>
              </w:rPr>
              <w:t xml:space="preserve">Bedside Cardiac Assessment </w:t>
            </w:r>
          </w:p>
          <w:p w14:paraId="3200264B" w14:textId="77777777" w:rsidR="00F67289" w:rsidRPr="00F67289" w:rsidRDefault="00F67289" w:rsidP="00F67289">
            <w:pPr>
              <w:textAlignment w:val="baseline"/>
              <w:rPr>
                <w:rFonts w:ascii="Calibri Light" w:hAnsi="Calibri Light" w:cs="Calibri Light"/>
                <w:color w:val="000000"/>
                <w:sz w:val="22"/>
                <w:szCs w:val="22"/>
              </w:rPr>
            </w:pPr>
          </w:p>
          <w:p w14:paraId="4AC9E2FD" w14:textId="77777777" w:rsidR="00F67289" w:rsidRPr="00F67289" w:rsidRDefault="00F67289" w:rsidP="00F67289">
            <w:pPr>
              <w:textAlignment w:val="baseline"/>
              <w:rPr>
                <w:rFonts w:ascii="Calibri Light" w:hAnsi="Calibri Light" w:cs="Calibri Light"/>
                <w:color w:val="000000"/>
                <w:sz w:val="22"/>
                <w:szCs w:val="22"/>
              </w:rPr>
            </w:pPr>
            <w:r w:rsidRPr="00F67289">
              <w:rPr>
                <w:rFonts w:ascii="Calibri Light" w:hAnsi="Calibri Light" w:cs="Calibri Light"/>
                <w:color w:val="000000"/>
                <w:sz w:val="22"/>
                <w:szCs w:val="22"/>
              </w:rPr>
              <w:t>Overview</w:t>
            </w:r>
          </w:p>
          <w:p w14:paraId="3E15D249" w14:textId="475EAA23" w:rsidR="00F67289" w:rsidRPr="00F67289" w:rsidRDefault="00F67289" w:rsidP="00F67289">
            <w:pPr>
              <w:textAlignment w:val="baseline"/>
              <w:rPr>
                <w:rFonts w:ascii="Calibri Light" w:hAnsi="Calibri Light" w:cs="Calibri Light"/>
                <w:color w:val="000000"/>
                <w:sz w:val="22"/>
                <w:szCs w:val="22"/>
              </w:rPr>
            </w:pPr>
            <w:r w:rsidRPr="00F67289">
              <w:rPr>
                <w:rFonts w:ascii="Calibri Light" w:hAnsi="Calibri Light" w:cs="Calibri Light"/>
                <w:i/>
                <w:iCs/>
                <w:color w:val="000000"/>
                <w:sz w:val="22"/>
                <w:szCs w:val="22"/>
              </w:rPr>
              <w:t>Learning Sets A-M</w:t>
            </w:r>
            <w:r w:rsidR="00CB2D6B">
              <w:rPr>
                <w:rFonts w:ascii="Calibri Light" w:hAnsi="Calibri Light" w:cs="Calibri Light"/>
                <w:i/>
                <w:iCs/>
                <w:color w:val="000000"/>
                <w:sz w:val="22"/>
                <w:szCs w:val="22"/>
              </w:rPr>
              <w:t>,</w:t>
            </w:r>
            <w:r w:rsidR="00CB2D6B">
              <w:rPr>
                <w:rFonts w:ascii="Calibri Light" w:hAnsi="Calibri Light" w:cs="Calibri Light"/>
                <w:color w:val="000000"/>
                <w:sz w:val="22"/>
                <w:szCs w:val="22"/>
              </w:rPr>
              <w:t xml:space="preserve"> found in Appendix B,</w:t>
            </w:r>
            <w:r w:rsidRPr="00F67289">
              <w:rPr>
                <w:rFonts w:ascii="Calibri Light" w:hAnsi="Calibri Light" w:cs="Calibri Light"/>
                <w:color w:val="000000"/>
                <w:sz w:val="22"/>
                <w:szCs w:val="22"/>
              </w:rPr>
              <w:t xml:space="preserve"> comprise fourteen, 3-5-minute videos paired with topic-specific cognitive exercises with explanatory answers, in total taking 1.5–2 hours to complete. The exercises activate prior knowledge, unearth misconceptions, promote rehearsal of new knowledge, and create opportunities for self-assessment.</w:t>
            </w:r>
          </w:p>
          <w:p w14:paraId="66311435" w14:textId="77777777" w:rsidR="00F67289" w:rsidRPr="00F67289" w:rsidRDefault="00F67289" w:rsidP="00F67289">
            <w:pPr>
              <w:textAlignment w:val="baseline"/>
              <w:rPr>
                <w:rFonts w:ascii="Calibri Light" w:hAnsi="Calibri Light" w:cs="Calibri Light"/>
                <w:color w:val="000000"/>
                <w:sz w:val="22"/>
                <w:szCs w:val="22"/>
              </w:rPr>
            </w:pPr>
          </w:p>
          <w:p w14:paraId="03E11F5B" w14:textId="77777777" w:rsidR="00F67289" w:rsidRPr="00F67289" w:rsidRDefault="00F67289" w:rsidP="00F67289">
            <w:pPr>
              <w:textAlignment w:val="baseline"/>
              <w:rPr>
                <w:rFonts w:ascii="Calibri Light" w:hAnsi="Calibri Light" w:cs="Calibri Light"/>
                <w:color w:val="000000"/>
                <w:sz w:val="22"/>
                <w:szCs w:val="22"/>
              </w:rPr>
            </w:pPr>
            <w:r w:rsidRPr="00F67289">
              <w:rPr>
                <w:rFonts w:ascii="Calibri Light" w:hAnsi="Calibri Light" w:cs="Calibri Light"/>
                <w:color w:val="000000"/>
                <w:sz w:val="22"/>
                <w:szCs w:val="22"/>
              </w:rPr>
              <w:t>Learning Goals</w:t>
            </w:r>
          </w:p>
          <w:p w14:paraId="6E7CA153" w14:textId="77777777" w:rsidR="00F67289" w:rsidRPr="00F67289" w:rsidRDefault="00F67289" w:rsidP="00F67289">
            <w:pPr>
              <w:numPr>
                <w:ilvl w:val="0"/>
                <w:numId w:val="25"/>
              </w:numPr>
              <w:tabs>
                <w:tab w:val="num" w:pos="416"/>
              </w:tabs>
              <w:spacing w:after="120"/>
              <w:ind w:left="590"/>
              <w:textAlignment w:val="baseline"/>
              <w:rPr>
                <w:rFonts w:ascii="Calibri Light" w:hAnsi="Calibri Light" w:cs="Calibri Light"/>
                <w:color w:val="000000"/>
                <w:sz w:val="22"/>
                <w:szCs w:val="22"/>
              </w:rPr>
            </w:pPr>
            <w:r w:rsidRPr="00F67289">
              <w:rPr>
                <w:rFonts w:ascii="Calibri Light" w:hAnsi="Calibri Light" w:cs="Calibri Light"/>
                <w:i/>
                <w:iCs/>
                <w:color w:val="000000"/>
                <w:sz w:val="22"/>
                <w:szCs w:val="22"/>
              </w:rPr>
              <w:t>Listen</w:t>
            </w:r>
            <w:r w:rsidRPr="00F67289">
              <w:rPr>
                <w:rFonts w:ascii="Calibri Light" w:hAnsi="Calibri Light" w:cs="Calibri Light"/>
                <w:color w:val="000000"/>
                <w:sz w:val="22"/>
                <w:szCs w:val="22"/>
              </w:rPr>
              <w:t xml:space="preserve"> before you auscultate:</w:t>
            </w:r>
            <w:r w:rsidRPr="00F67289">
              <w:rPr>
                <w:rFonts w:ascii="Calibri Light" w:hAnsi="Calibri Light" w:cs="Calibri Light"/>
                <w:i/>
                <w:iCs/>
                <w:color w:val="000000"/>
                <w:sz w:val="22"/>
                <w:szCs w:val="22"/>
              </w:rPr>
              <w:t xml:space="preserve"> </w:t>
            </w:r>
            <w:r w:rsidRPr="00F67289">
              <w:rPr>
                <w:rFonts w:ascii="Calibri Light" w:hAnsi="Calibri Light" w:cs="Calibri Light"/>
                <w:color w:val="000000"/>
                <w:sz w:val="22"/>
                <w:szCs w:val="22"/>
              </w:rPr>
              <w:t xml:space="preserve">Capture the patient’s history, both diagnostically and as part of the human condition </w:t>
            </w:r>
          </w:p>
          <w:p w14:paraId="3E45E0FE" w14:textId="77777777" w:rsidR="00F67289" w:rsidRPr="00F67289" w:rsidRDefault="00F67289" w:rsidP="00F67289">
            <w:pPr>
              <w:numPr>
                <w:ilvl w:val="0"/>
                <w:numId w:val="25"/>
              </w:numPr>
              <w:tabs>
                <w:tab w:val="num" w:pos="416"/>
              </w:tabs>
              <w:ind w:left="596"/>
              <w:textAlignment w:val="baseline"/>
              <w:rPr>
                <w:rFonts w:ascii="Calibri Light" w:hAnsi="Calibri Light" w:cs="Calibri Light"/>
                <w:color w:val="000000"/>
                <w:sz w:val="22"/>
                <w:szCs w:val="22"/>
              </w:rPr>
            </w:pPr>
            <w:r w:rsidRPr="00F67289">
              <w:rPr>
                <w:rFonts w:ascii="Calibri Light" w:hAnsi="Calibri Light" w:cs="Calibri Light"/>
                <w:color w:val="000000"/>
                <w:sz w:val="22"/>
                <w:szCs w:val="22"/>
              </w:rPr>
              <w:t>6 Steps*</w:t>
            </w:r>
          </w:p>
          <w:p w14:paraId="19D54312" w14:textId="77777777" w:rsidR="00F67289" w:rsidRPr="00F67289" w:rsidRDefault="00F67289" w:rsidP="00F67289">
            <w:pPr>
              <w:numPr>
                <w:ilvl w:val="1"/>
                <w:numId w:val="26"/>
              </w:numPr>
              <w:ind w:left="779" w:hanging="183"/>
              <w:textAlignment w:val="baseline"/>
              <w:rPr>
                <w:rFonts w:ascii="Calibri Light" w:hAnsi="Calibri Light" w:cs="Calibri Light"/>
                <w:color w:val="000000"/>
                <w:sz w:val="22"/>
                <w:szCs w:val="22"/>
              </w:rPr>
            </w:pPr>
            <w:r w:rsidRPr="00F67289">
              <w:rPr>
                <w:rFonts w:ascii="Calibri Light" w:hAnsi="Calibri Light" w:cs="Calibri Light"/>
                <w:i/>
                <w:iCs/>
                <w:color w:val="000000"/>
                <w:sz w:val="22"/>
                <w:szCs w:val="22"/>
              </w:rPr>
              <w:t xml:space="preserve"> Look</w:t>
            </w:r>
            <w:r w:rsidRPr="00F67289">
              <w:rPr>
                <w:rFonts w:ascii="Calibri Light" w:hAnsi="Calibri Light" w:cs="Calibri Light"/>
                <w:color w:val="000000"/>
                <w:sz w:val="22"/>
                <w:szCs w:val="22"/>
              </w:rPr>
              <w:t xml:space="preserve"> at the patient</w:t>
            </w:r>
          </w:p>
          <w:p w14:paraId="257AD85E" w14:textId="77777777" w:rsidR="00F67289" w:rsidRPr="00F67289" w:rsidRDefault="00F67289" w:rsidP="00F67289">
            <w:pPr>
              <w:numPr>
                <w:ilvl w:val="1"/>
                <w:numId w:val="26"/>
              </w:numPr>
              <w:ind w:left="779" w:hanging="183"/>
              <w:textAlignment w:val="baseline"/>
              <w:rPr>
                <w:rFonts w:ascii="Calibri Light" w:hAnsi="Calibri Light" w:cs="Calibri Light"/>
                <w:color w:val="000000"/>
                <w:sz w:val="22"/>
                <w:szCs w:val="22"/>
              </w:rPr>
            </w:pPr>
            <w:r w:rsidRPr="00F67289">
              <w:rPr>
                <w:rFonts w:ascii="Calibri Light" w:hAnsi="Calibri Light" w:cs="Calibri Light"/>
                <w:i/>
                <w:iCs/>
                <w:color w:val="000000"/>
                <w:sz w:val="22"/>
                <w:szCs w:val="22"/>
              </w:rPr>
              <w:t xml:space="preserve"> Feel</w:t>
            </w:r>
            <w:r w:rsidRPr="00F67289">
              <w:rPr>
                <w:rFonts w:ascii="Calibri Light" w:hAnsi="Calibri Light" w:cs="Calibri Light"/>
                <w:color w:val="000000"/>
                <w:sz w:val="22"/>
                <w:szCs w:val="22"/>
              </w:rPr>
              <w:t xml:space="preserve"> PMIs </w:t>
            </w:r>
          </w:p>
          <w:p w14:paraId="74CB44EB" w14:textId="77777777" w:rsidR="00F67289" w:rsidRPr="00F67289" w:rsidRDefault="00F67289" w:rsidP="00F67289">
            <w:pPr>
              <w:numPr>
                <w:ilvl w:val="1"/>
                <w:numId w:val="26"/>
              </w:numPr>
              <w:ind w:left="779" w:hanging="183"/>
              <w:textAlignment w:val="baseline"/>
              <w:rPr>
                <w:rFonts w:ascii="Calibri Light" w:hAnsi="Calibri Light" w:cs="Calibri Light"/>
                <w:color w:val="000000"/>
                <w:sz w:val="22"/>
                <w:szCs w:val="22"/>
              </w:rPr>
            </w:pPr>
            <w:r w:rsidRPr="00F67289">
              <w:rPr>
                <w:rFonts w:ascii="Calibri Light" w:hAnsi="Calibri Light" w:cs="Calibri Light"/>
                <w:i/>
                <w:iCs/>
                <w:color w:val="000000"/>
                <w:sz w:val="22"/>
                <w:szCs w:val="22"/>
              </w:rPr>
              <w:t xml:space="preserve"> Assess right heart</w:t>
            </w:r>
            <w:r w:rsidRPr="00F67289">
              <w:rPr>
                <w:rFonts w:ascii="Calibri Light" w:hAnsi="Calibri Light" w:cs="Calibri Light"/>
                <w:color w:val="000000"/>
                <w:sz w:val="22"/>
                <w:szCs w:val="22"/>
              </w:rPr>
              <w:t xml:space="preserve"> and JVPs</w:t>
            </w:r>
          </w:p>
          <w:p w14:paraId="351FE31C" w14:textId="77777777" w:rsidR="00F67289" w:rsidRPr="00F67289" w:rsidRDefault="00F67289" w:rsidP="00F67289">
            <w:pPr>
              <w:numPr>
                <w:ilvl w:val="1"/>
                <w:numId w:val="26"/>
              </w:numPr>
              <w:ind w:left="779" w:hanging="183"/>
              <w:textAlignment w:val="baseline"/>
              <w:rPr>
                <w:rFonts w:ascii="Calibri Light" w:hAnsi="Calibri Light" w:cs="Calibri Light"/>
                <w:color w:val="000000"/>
                <w:sz w:val="22"/>
                <w:szCs w:val="22"/>
              </w:rPr>
            </w:pPr>
            <w:r w:rsidRPr="00F67289">
              <w:rPr>
                <w:rFonts w:ascii="Calibri Light" w:hAnsi="Calibri Light" w:cs="Calibri Light"/>
                <w:i/>
                <w:iCs/>
                <w:color w:val="000000"/>
                <w:sz w:val="22"/>
                <w:szCs w:val="22"/>
              </w:rPr>
              <w:t xml:space="preserve"> Assess left heart</w:t>
            </w:r>
            <w:r w:rsidRPr="00F67289">
              <w:rPr>
                <w:rFonts w:ascii="Calibri Light" w:hAnsi="Calibri Light" w:cs="Calibri Light"/>
                <w:color w:val="000000"/>
                <w:sz w:val="22"/>
                <w:szCs w:val="22"/>
              </w:rPr>
              <w:t xml:space="preserve"> and carotids</w:t>
            </w:r>
          </w:p>
          <w:p w14:paraId="235866B1" w14:textId="77777777" w:rsidR="00F67289" w:rsidRPr="00F67289" w:rsidRDefault="00F67289" w:rsidP="00F67289">
            <w:pPr>
              <w:numPr>
                <w:ilvl w:val="1"/>
                <w:numId w:val="26"/>
              </w:numPr>
              <w:ind w:left="779" w:hanging="183"/>
              <w:textAlignment w:val="baseline"/>
              <w:rPr>
                <w:rFonts w:ascii="Calibri Light" w:hAnsi="Calibri Light" w:cs="Calibri Light"/>
                <w:color w:val="000000"/>
                <w:sz w:val="22"/>
                <w:szCs w:val="22"/>
              </w:rPr>
            </w:pPr>
            <w:r w:rsidRPr="00F67289">
              <w:rPr>
                <w:rFonts w:ascii="Calibri Light" w:hAnsi="Calibri Light" w:cs="Calibri Light"/>
                <w:i/>
                <w:iCs/>
                <w:color w:val="000000"/>
                <w:sz w:val="22"/>
                <w:szCs w:val="22"/>
              </w:rPr>
              <w:t xml:space="preserve"> Auscultate</w:t>
            </w:r>
            <w:r w:rsidRPr="00F67289">
              <w:rPr>
                <w:rFonts w:ascii="Calibri Light" w:hAnsi="Calibri Light" w:cs="Calibri Light"/>
                <w:color w:val="000000"/>
                <w:sz w:val="22"/>
                <w:szCs w:val="22"/>
              </w:rPr>
              <w:t xml:space="preserve"> gallops, systolic murmurs (AS, MR), and diastolic murmurs (AI, MS)</w:t>
            </w:r>
          </w:p>
          <w:p w14:paraId="11684CA6" w14:textId="77777777" w:rsidR="00F67289" w:rsidRPr="00F67289" w:rsidRDefault="00F67289" w:rsidP="00F67289">
            <w:pPr>
              <w:numPr>
                <w:ilvl w:val="1"/>
                <w:numId w:val="26"/>
              </w:numPr>
              <w:ind w:left="779" w:hanging="183"/>
              <w:textAlignment w:val="baseline"/>
              <w:rPr>
                <w:rFonts w:ascii="Calibri Light" w:hAnsi="Calibri Light" w:cs="Calibri Light"/>
                <w:color w:val="000000"/>
                <w:sz w:val="22"/>
                <w:szCs w:val="22"/>
              </w:rPr>
            </w:pPr>
            <w:r w:rsidRPr="00F67289">
              <w:rPr>
                <w:rFonts w:ascii="Calibri Light" w:hAnsi="Calibri Light" w:cs="Calibri Light"/>
                <w:i/>
                <w:iCs/>
                <w:color w:val="000000"/>
                <w:sz w:val="22"/>
                <w:szCs w:val="22"/>
              </w:rPr>
              <w:t xml:space="preserve"> Consider </w:t>
            </w:r>
            <w:r w:rsidRPr="00F67289">
              <w:rPr>
                <w:rFonts w:ascii="Calibri Light" w:hAnsi="Calibri Light" w:cs="Calibri Light"/>
                <w:color w:val="000000"/>
                <w:sz w:val="22"/>
                <w:szCs w:val="22"/>
              </w:rPr>
              <w:t>confirmatory</w:t>
            </w:r>
            <w:r w:rsidRPr="00F67289">
              <w:rPr>
                <w:rFonts w:ascii="Calibri Light" w:hAnsi="Calibri Light" w:cs="Calibri Light"/>
                <w:i/>
                <w:iCs/>
                <w:color w:val="000000"/>
                <w:sz w:val="22"/>
                <w:szCs w:val="22"/>
              </w:rPr>
              <w:t xml:space="preserve"> studies</w:t>
            </w:r>
          </w:p>
          <w:p w14:paraId="6951468E" w14:textId="77777777" w:rsidR="00F67289" w:rsidRPr="00F67289" w:rsidRDefault="00F67289" w:rsidP="00F67289">
            <w:pPr>
              <w:textAlignment w:val="baseline"/>
              <w:rPr>
                <w:rFonts w:ascii="Calibri Light" w:hAnsi="Calibri Light" w:cs="Calibri Light"/>
                <w:color w:val="000000"/>
                <w:sz w:val="22"/>
                <w:szCs w:val="22"/>
              </w:rPr>
            </w:pPr>
          </w:p>
          <w:p w14:paraId="6E0CB603" w14:textId="77777777" w:rsidR="00F67289" w:rsidRPr="00F67289" w:rsidRDefault="00F67289" w:rsidP="00F67289">
            <w:pPr>
              <w:ind w:left="596"/>
              <w:textAlignment w:val="baseline"/>
              <w:rPr>
                <w:rFonts w:ascii="Calibri Light" w:hAnsi="Calibri Light" w:cs="Calibri Light"/>
                <w:color w:val="000000"/>
                <w:sz w:val="22"/>
                <w:szCs w:val="22"/>
              </w:rPr>
            </w:pPr>
            <w:r w:rsidRPr="00F67289">
              <w:rPr>
                <w:rFonts w:ascii="Calibri Light" w:hAnsi="Calibri Light" w:cs="Calibri Light"/>
                <w:color w:val="000000"/>
                <w:sz w:val="22"/>
                <w:szCs w:val="22"/>
              </w:rPr>
              <w:t>*Obtain electrocardiogram immediately if clinical history suggests active ischemia.</w:t>
            </w:r>
          </w:p>
        </w:tc>
        <w:tc>
          <w:tcPr>
            <w:tcW w:w="260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78AF77AA" w14:textId="77777777" w:rsidR="00F67289" w:rsidRPr="00F67289" w:rsidRDefault="00F67289" w:rsidP="00F67289">
            <w:pPr>
              <w:textAlignment w:val="baseline"/>
              <w:rPr>
                <w:rFonts w:ascii="Calibri Light" w:hAnsi="Calibri Light" w:cs="Calibri Light"/>
                <w:color w:val="000000"/>
                <w:sz w:val="22"/>
                <w:szCs w:val="22"/>
              </w:rPr>
            </w:pPr>
          </w:p>
          <w:p w14:paraId="7E8EA838" w14:textId="67CE6F0A" w:rsidR="00F67289" w:rsidRPr="00F67289" w:rsidRDefault="00F67289" w:rsidP="00F67289">
            <w:pPr>
              <w:textAlignment w:val="baseline"/>
              <w:rPr>
                <w:rFonts w:ascii="Calibri Light" w:hAnsi="Calibri Light" w:cs="Calibri Light"/>
                <w:color w:val="000000"/>
                <w:sz w:val="22"/>
                <w:szCs w:val="22"/>
              </w:rPr>
            </w:pPr>
            <w:r w:rsidRPr="00F67289">
              <w:rPr>
                <w:rFonts w:ascii="Calibri Light" w:hAnsi="Calibri Light" w:cs="Calibri Light"/>
                <w:color w:val="000000"/>
                <w:sz w:val="22"/>
                <w:szCs w:val="22"/>
              </w:rPr>
              <w:t xml:space="preserve">1. </w:t>
            </w:r>
            <w:r w:rsidRPr="00F67289">
              <w:rPr>
                <w:rFonts w:ascii="Calibri Light" w:hAnsi="Calibri Light" w:cs="Calibri Light"/>
                <w:i/>
                <w:iCs/>
                <w:color w:val="000000"/>
                <w:sz w:val="22"/>
                <w:szCs w:val="22"/>
              </w:rPr>
              <w:t>Watch</w:t>
            </w:r>
            <w:r w:rsidRPr="00F67289">
              <w:rPr>
                <w:rFonts w:ascii="Calibri Light" w:hAnsi="Calibri Light" w:cs="Calibri Light"/>
                <w:color w:val="000000"/>
                <w:sz w:val="22"/>
                <w:szCs w:val="22"/>
              </w:rPr>
              <w:t xml:space="preserve"> video, </w:t>
            </w:r>
            <w:hyperlink r:id="rId8" w:history="1">
              <w:r w:rsidRPr="00B54B37">
                <w:rPr>
                  <w:rStyle w:val="Hyperlink"/>
                  <w:rFonts w:ascii="Calibri Light" w:hAnsi="Calibri Light" w:cs="Calibri Light"/>
                  <w:sz w:val="22"/>
                  <w:szCs w:val="22"/>
                </w:rPr>
                <w:t>Appendix A, Listen Before You Auscultate - BCA Introduction</w:t>
              </w:r>
            </w:hyperlink>
          </w:p>
          <w:p w14:paraId="41D86919" w14:textId="77777777" w:rsidR="00F67289" w:rsidRPr="00F67289" w:rsidRDefault="00F67289" w:rsidP="00F67289">
            <w:pPr>
              <w:pBdr>
                <w:bottom w:val="single" w:sz="6" w:space="1" w:color="auto"/>
              </w:pBdr>
              <w:textAlignment w:val="baseline"/>
              <w:rPr>
                <w:rFonts w:ascii="Calibri Light" w:hAnsi="Calibri Light" w:cs="Calibri Light"/>
                <w:color w:val="000000"/>
                <w:sz w:val="22"/>
                <w:szCs w:val="22"/>
              </w:rPr>
            </w:pPr>
          </w:p>
          <w:p w14:paraId="2644CE8F" w14:textId="77777777" w:rsidR="00F67289" w:rsidRPr="00F67289" w:rsidRDefault="00F67289" w:rsidP="00F67289">
            <w:pPr>
              <w:pBdr>
                <w:bottom w:val="single" w:sz="6" w:space="1" w:color="auto"/>
              </w:pBdr>
              <w:textAlignment w:val="baseline"/>
              <w:rPr>
                <w:rFonts w:ascii="Calibri Light" w:hAnsi="Calibri Light" w:cs="Calibri Light"/>
                <w:color w:val="000000"/>
                <w:sz w:val="22"/>
                <w:szCs w:val="22"/>
              </w:rPr>
            </w:pPr>
            <w:r w:rsidRPr="00F67289">
              <w:rPr>
                <w:rFonts w:ascii="Calibri Light" w:hAnsi="Calibri Light" w:cs="Calibri Light"/>
                <w:color w:val="000000"/>
                <w:sz w:val="22"/>
                <w:szCs w:val="22"/>
              </w:rPr>
              <w:t xml:space="preserve">2. </w:t>
            </w:r>
            <w:r w:rsidRPr="00F67289">
              <w:rPr>
                <w:rFonts w:ascii="Calibri Light" w:hAnsi="Calibri Light" w:cs="Calibri Light"/>
                <w:i/>
                <w:iCs/>
                <w:color w:val="000000"/>
                <w:sz w:val="22"/>
                <w:szCs w:val="22"/>
              </w:rPr>
              <w:t>Review</w:t>
            </w:r>
            <w:r w:rsidRPr="00F67289">
              <w:rPr>
                <w:rFonts w:ascii="Calibri Light" w:hAnsi="Calibri Light" w:cs="Calibri Light"/>
                <w:color w:val="000000"/>
                <w:sz w:val="22"/>
                <w:szCs w:val="22"/>
              </w:rPr>
              <w:t xml:space="preserve"> </w:t>
            </w:r>
            <w:hyperlink r:id="rId9" w:history="1">
              <w:r w:rsidRPr="00F67289">
                <w:rPr>
                  <w:rFonts w:ascii="Calibri Light" w:hAnsi="Calibri Light" w:cs="Calibri Light"/>
                  <w:color w:val="000000"/>
                  <w:sz w:val="22"/>
                  <w:szCs w:val="22"/>
                  <w:u w:val="single"/>
                </w:rPr>
                <w:t xml:space="preserve">Listen Before You Auscultate: An Active-Learning Approach to Bedside Cardiac Assessment </w:t>
              </w:r>
              <w:r w:rsidRPr="00F67289">
                <w:rPr>
                  <w:rFonts w:ascii="Calibri Light" w:hAnsi="Calibri Light" w:cs="Calibri Light"/>
                  <w:i/>
                  <w:iCs/>
                  <w:color w:val="000000"/>
                  <w:sz w:val="22"/>
                  <w:szCs w:val="22"/>
                  <w:u w:val="single"/>
                </w:rPr>
                <w:t>MedEdPORTAL</w:t>
              </w:r>
              <w:r w:rsidRPr="00F67289">
                <w:rPr>
                  <w:rFonts w:ascii="Calibri Light" w:hAnsi="Calibri Light" w:cs="Calibri Light"/>
                  <w:color w:val="000000"/>
                  <w:sz w:val="22"/>
                  <w:szCs w:val="22"/>
                  <w:u w:val="single"/>
                </w:rPr>
                <w:t xml:space="preserve"> 2023;19:11362</w:t>
              </w:r>
            </w:hyperlink>
          </w:p>
          <w:p w14:paraId="38B4FBB2" w14:textId="77777777" w:rsidR="00F67289" w:rsidRPr="00F67289" w:rsidRDefault="00F67289" w:rsidP="00F67289">
            <w:pPr>
              <w:pBdr>
                <w:bottom w:val="single" w:sz="6" w:space="1" w:color="auto"/>
              </w:pBdr>
              <w:textAlignment w:val="baseline"/>
              <w:rPr>
                <w:rFonts w:ascii="Calibri Light" w:hAnsi="Calibri Light" w:cs="Calibri Light"/>
                <w:color w:val="000000"/>
                <w:sz w:val="22"/>
                <w:szCs w:val="22"/>
              </w:rPr>
            </w:pPr>
          </w:p>
          <w:p w14:paraId="1228BAE7" w14:textId="11C3CC20" w:rsidR="00F67289" w:rsidRPr="00F67289" w:rsidRDefault="00F67289" w:rsidP="00F67289">
            <w:pPr>
              <w:pBdr>
                <w:bottom w:val="single" w:sz="6" w:space="1" w:color="auto"/>
              </w:pBdr>
              <w:textAlignment w:val="baseline"/>
              <w:rPr>
                <w:rFonts w:ascii="Calibri Light" w:hAnsi="Calibri Light" w:cs="Calibri Light"/>
                <w:color w:val="000000"/>
                <w:sz w:val="22"/>
                <w:szCs w:val="22"/>
              </w:rPr>
            </w:pPr>
            <w:r w:rsidRPr="00F67289">
              <w:rPr>
                <w:rFonts w:ascii="Calibri Light" w:hAnsi="Calibri Light" w:cs="Calibri Light"/>
                <w:color w:val="000000"/>
                <w:sz w:val="22"/>
                <w:szCs w:val="22"/>
              </w:rPr>
              <w:t xml:space="preserve">3. </w:t>
            </w:r>
            <w:r w:rsidRPr="00F67289">
              <w:rPr>
                <w:rFonts w:ascii="Calibri Light" w:hAnsi="Calibri Light" w:cs="Calibri Light"/>
                <w:i/>
                <w:iCs/>
                <w:color w:val="000000"/>
                <w:sz w:val="22"/>
                <w:szCs w:val="22"/>
              </w:rPr>
              <w:t>Download</w:t>
            </w:r>
            <w:r w:rsidRPr="00F67289">
              <w:rPr>
                <w:rFonts w:ascii="Calibri Light" w:hAnsi="Calibri Light" w:cs="Calibri Light"/>
                <w:color w:val="000000"/>
                <w:sz w:val="22"/>
                <w:szCs w:val="22"/>
              </w:rPr>
              <w:t xml:space="preserve"> </w:t>
            </w:r>
            <w:hyperlink r:id="rId10" w:history="1">
              <w:r w:rsidRPr="00F67289">
                <w:rPr>
                  <w:rFonts w:ascii="Calibri Light" w:hAnsi="Calibri Light" w:cs="Calibri Light"/>
                  <w:color w:val="000000"/>
                  <w:sz w:val="22"/>
                  <w:szCs w:val="22"/>
                  <w:u w:val="single"/>
                </w:rPr>
                <w:t>Appendix B’s Learning Sets folder</w:t>
              </w:r>
            </w:hyperlink>
            <w:r w:rsidRPr="00F67289">
              <w:rPr>
                <w:rFonts w:ascii="Calibri Light" w:hAnsi="Calibri Light" w:cs="Calibri Light"/>
                <w:color w:val="000000"/>
                <w:sz w:val="22"/>
                <w:szCs w:val="22"/>
              </w:rPr>
              <w:t xml:space="preserve"> from Zenodo.org</w:t>
            </w:r>
            <w:r w:rsidR="003A0F75">
              <w:rPr>
                <w:rFonts w:ascii="Calibri Light" w:hAnsi="Calibri Light" w:cs="Calibri Light"/>
                <w:color w:val="000000"/>
                <w:sz w:val="22"/>
                <w:szCs w:val="22"/>
              </w:rPr>
              <w:t>*</w:t>
            </w:r>
          </w:p>
          <w:p w14:paraId="3F96DE39" w14:textId="77777777" w:rsidR="00F67289" w:rsidRPr="00F67289" w:rsidRDefault="00F67289" w:rsidP="00F67289">
            <w:pPr>
              <w:pBdr>
                <w:bottom w:val="single" w:sz="6" w:space="1" w:color="auto"/>
              </w:pBdr>
              <w:textAlignment w:val="baseline"/>
              <w:rPr>
                <w:rFonts w:ascii="Calibri Light" w:hAnsi="Calibri Light" w:cs="Calibri Light"/>
                <w:color w:val="000000"/>
                <w:sz w:val="22"/>
                <w:szCs w:val="22"/>
              </w:rPr>
            </w:pPr>
          </w:p>
          <w:p w14:paraId="19D8144A" w14:textId="77777777" w:rsidR="00F67289" w:rsidRPr="00F67289" w:rsidRDefault="00F67289" w:rsidP="00F67289">
            <w:pPr>
              <w:pBdr>
                <w:bottom w:val="single" w:sz="6" w:space="1" w:color="auto"/>
              </w:pBdr>
              <w:textAlignment w:val="baseline"/>
              <w:rPr>
                <w:rFonts w:ascii="Calibri Light" w:hAnsi="Calibri Light" w:cs="Calibri Light"/>
                <w:color w:val="000000"/>
                <w:sz w:val="22"/>
                <w:szCs w:val="22"/>
              </w:rPr>
            </w:pPr>
          </w:p>
          <w:p w14:paraId="118F1DB9" w14:textId="77777777" w:rsidR="00F67289" w:rsidRPr="00F67289" w:rsidRDefault="00F67289" w:rsidP="00F67289">
            <w:pPr>
              <w:pBdr>
                <w:bottom w:val="single" w:sz="6" w:space="1" w:color="auto"/>
              </w:pBdr>
              <w:textAlignment w:val="baseline"/>
              <w:rPr>
                <w:rFonts w:ascii="Calibri Light" w:hAnsi="Calibri Light" w:cs="Calibri Light"/>
                <w:color w:val="000000"/>
                <w:sz w:val="22"/>
                <w:szCs w:val="22"/>
              </w:rPr>
            </w:pPr>
          </w:p>
          <w:p w14:paraId="3A73F695" w14:textId="77777777" w:rsidR="00F67289" w:rsidRPr="00F67289" w:rsidRDefault="00F67289" w:rsidP="00F67289">
            <w:pPr>
              <w:rPr>
                <w:rFonts w:ascii="Calibri Light" w:hAnsi="Calibri Light" w:cs="Calibri Light"/>
                <w:color w:val="000000"/>
                <w:sz w:val="22"/>
                <w:szCs w:val="22"/>
              </w:rPr>
            </w:pPr>
          </w:p>
        </w:tc>
        <w:tc>
          <w:tcPr>
            <w:tcW w:w="310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DC78AB3" w14:textId="77777777" w:rsidR="00F67289" w:rsidRPr="00F67289" w:rsidRDefault="00F67289" w:rsidP="00F67289">
            <w:pPr>
              <w:jc w:val="center"/>
              <w:textAlignment w:val="baseline"/>
              <w:rPr>
                <w:rFonts w:ascii="Calibri Light" w:hAnsi="Calibri Light" w:cs="Calibri Light"/>
                <w:color w:val="000000"/>
                <w:sz w:val="22"/>
                <w:szCs w:val="22"/>
                <w:u w:val="single"/>
              </w:rPr>
            </w:pPr>
          </w:p>
          <w:p w14:paraId="3B209CF7" w14:textId="77777777" w:rsidR="00F67289" w:rsidRPr="00F67289" w:rsidRDefault="00F67289" w:rsidP="00F67289">
            <w:pPr>
              <w:jc w:val="center"/>
              <w:textAlignment w:val="baseline"/>
              <w:rPr>
                <w:rFonts w:ascii="Calibri Light" w:hAnsi="Calibri Light" w:cs="Calibri Light"/>
                <w:color w:val="000000"/>
                <w:sz w:val="22"/>
                <w:szCs w:val="22"/>
              </w:rPr>
            </w:pPr>
            <w:r w:rsidRPr="00F67289">
              <w:rPr>
                <w:rFonts w:ascii="Calibri Light" w:hAnsi="Calibri Light" w:cs="Calibri Light"/>
                <w:color w:val="000000"/>
                <w:sz w:val="22"/>
                <w:szCs w:val="22"/>
                <w:u w:val="single"/>
              </w:rPr>
              <w:t>Learner self-directed</w:t>
            </w:r>
          </w:p>
          <w:p w14:paraId="6D328273" w14:textId="77777777" w:rsidR="00F67289" w:rsidRPr="00F67289" w:rsidRDefault="00F67289" w:rsidP="00F67289">
            <w:pPr>
              <w:snapToGrid w:val="0"/>
              <w:textAlignment w:val="baseline"/>
              <w:rPr>
                <w:rFonts w:ascii="Calibri Light" w:hAnsi="Calibri Light" w:cs="Calibri Light"/>
                <w:color w:val="000000"/>
                <w:sz w:val="22"/>
                <w:szCs w:val="22"/>
              </w:rPr>
            </w:pPr>
            <w:r w:rsidRPr="00F67289">
              <w:rPr>
                <w:rFonts w:ascii="Calibri Light" w:hAnsi="Calibri Light" w:cs="Calibri Light"/>
                <w:color w:val="000000"/>
                <w:sz w:val="22"/>
                <w:szCs w:val="22"/>
              </w:rPr>
              <w:t>4</w:t>
            </w:r>
            <w:proofErr w:type="gramStart"/>
            <w:r w:rsidRPr="00F67289">
              <w:rPr>
                <w:rFonts w:ascii="Calibri Light" w:hAnsi="Calibri Light" w:cs="Calibri Light"/>
                <w:i/>
                <w:iCs/>
                <w:color w:val="000000"/>
                <w:sz w:val="22"/>
                <w:szCs w:val="22"/>
              </w:rPr>
              <w:t xml:space="preserve">.  </w:t>
            </w:r>
            <w:r w:rsidRPr="00F67289">
              <w:rPr>
                <w:rFonts w:ascii="Calibri Light" w:hAnsi="Calibri Light" w:cs="Calibri Light"/>
                <w:color w:val="000000"/>
                <w:sz w:val="22"/>
                <w:szCs w:val="22"/>
              </w:rPr>
              <w:t>In</w:t>
            </w:r>
            <w:proofErr w:type="gramEnd"/>
            <w:r w:rsidRPr="00F67289">
              <w:rPr>
                <w:rFonts w:ascii="Calibri Light" w:hAnsi="Calibri Light" w:cs="Calibri Light"/>
                <w:color w:val="000000"/>
                <w:sz w:val="22"/>
                <w:szCs w:val="22"/>
              </w:rPr>
              <w:t xml:space="preserve"> Appendix B, </w:t>
            </w:r>
            <w:r w:rsidRPr="00F67289">
              <w:rPr>
                <w:rFonts w:ascii="Calibri Light" w:hAnsi="Calibri Light" w:cs="Calibri Light"/>
                <w:i/>
                <w:iCs/>
                <w:color w:val="000000"/>
                <w:sz w:val="22"/>
                <w:szCs w:val="22"/>
              </w:rPr>
              <w:t>work though</w:t>
            </w:r>
            <w:r w:rsidRPr="00F67289">
              <w:rPr>
                <w:rFonts w:ascii="Calibri Light" w:hAnsi="Calibri Light" w:cs="Calibri Light"/>
                <w:color w:val="000000"/>
                <w:sz w:val="22"/>
                <w:szCs w:val="22"/>
              </w:rPr>
              <w:t xml:space="preserve"> Learning Sets A-M </w:t>
            </w:r>
          </w:p>
          <w:p w14:paraId="45C363FF" w14:textId="77777777" w:rsidR="00F67289" w:rsidRPr="00F67289" w:rsidRDefault="00F67289" w:rsidP="00F67289">
            <w:pPr>
              <w:textAlignment w:val="baseline"/>
              <w:rPr>
                <w:rFonts w:ascii="Calibri Light" w:hAnsi="Calibri Light" w:cs="Calibri Light"/>
                <w:color w:val="000000"/>
                <w:sz w:val="22"/>
                <w:szCs w:val="22"/>
              </w:rPr>
            </w:pPr>
          </w:p>
          <w:p w14:paraId="73E00EF7" w14:textId="5D2E1857" w:rsidR="00F67289" w:rsidRPr="00F67289" w:rsidRDefault="00F67289" w:rsidP="00F67289">
            <w:pPr>
              <w:textAlignment w:val="baseline"/>
              <w:rPr>
                <w:rFonts w:ascii="Calibri Light" w:hAnsi="Calibri Light" w:cs="Calibri Light"/>
                <w:color w:val="000000"/>
                <w:sz w:val="22"/>
                <w:szCs w:val="22"/>
              </w:rPr>
            </w:pPr>
            <w:r w:rsidRPr="00F67289">
              <w:rPr>
                <w:rFonts w:ascii="Calibri Light" w:hAnsi="Calibri Light" w:cs="Calibri Light"/>
                <w:color w:val="000000"/>
                <w:sz w:val="22"/>
                <w:szCs w:val="22"/>
              </w:rPr>
              <w:t>5.</w:t>
            </w:r>
            <w:r w:rsidRPr="00F67289">
              <w:rPr>
                <w:rFonts w:ascii="Calibri Light" w:hAnsi="Calibri Light" w:cs="Calibri Light"/>
                <w:i/>
                <w:iCs/>
                <w:color w:val="000000"/>
                <w:sz w:val="22"/>
                <w:szCs w:val="22"/>
              </w:rPr>
              <w:t xml:space="preserve">  Work through</w:t>
            </w:r>
            <w:r w:rsidRPr="00F67289">
              <w:rPr>
                <w:rFonts w:ascii="Calibri Light" w:hAnsi="Calibri Light" w:cs="Calibri Light"/>
                <w:color w:val="000000"/>
                <w:sz w:val="22"/>
                <w:szCs w:val="22"/>
              </w:rPr>
              <w:t xml:space="preserve"> </w:t>
            </w:r>
            <w:hyperlink r:id="rId11" w:history="1">
              <w:r w:rsidRPr="0019184E">
                <w:rPr>
                  <w:rStyle w:val="Hyperlink"/>
                  <w:rFonts w:ascii="Calibri Light" w:hAnsi="Calibri Light" w:cs="Calibri Light"/>
                  <w:sz w:val="22"/>
                  <w:szCs w:val="22"/>
                </w:rPr>
                <w:t>Appendix F. CLASS 1 Learning Materials</w:t>
              </w:r>
            </w:hyperlink>
            <w:r w:rsidRPr="0019184E">
              <w:rPr>
                <w:rFonts w:ascii="Calibri Light" w:hAnsi="Calibri Light" w:cs="Calibri Light"/>
                <w:color w:val="000000"/>
                <w:sz w:val="22"/>
                <w:szCs w:val="22"/>
              </w:rPr>
              <w:t>,</w:t>
            </w:r>
            <w:r w:rsidRPr="00F67289">
              <w:rPr>
                <w:rFonts w:ascii="Calibri Light" w:hAnsi="Calibri Light" w:cs="Calibri Light"/>
                <w:color w:val="000000"/>
                <w:sz w:val="22"/>
                <w:szCs w:val="22"/>
              </w:rPr>
              <w:t xml:space="preserve"> </w:t>
            </w:r>
          </w:p>
          <w:p w14:paraId="75AB180E" w14:textId="77777777" w:rsidR="00F67289" w:rsidRPr="00F67289" w:rsidRDefault="00F67289" w:rsidP="00F67289">
            <w:pPr>
              <w:textAlignment w:val="baseline"/>
              <w:rPr>
                <w:rFonts w:ascii="Calibri Light" w:hAnsi="Calibri Light" w:cs="Calibri Light"/>
                <w:color w:val="000000"/>
                <w:sz w:val="22"/>
                <w:szCs w:val="22"/>
              </w:rPr>
            </w:pPr>
            <w:r w:rsidRPr="00F67289">
              <w:rPr>
                <w:rFonts w:ascii="Calibri Light" w:hAnsi="Calibri Light" w:cs="Calibri Light"/>
                <w:color w:val="000000"/>
                <w:sz w:val="22"/>
                <w:szCs w:val="22"/>
              </w:rPr>
              <w:t>pp. 2-5, “Meet Mr. Smith Patient Discussion handout”</w:t>
            </w:r>
          </w:p>
          <w:p w14:paraId="3FC6DABB" w14:textId="77777777" w:rsidR="00F67289" w:rsidRPr="00F67289" w:rsidRDefault="00F67289" w:rsidP="00F67289">
            <w:pPr>
              <w:textAlignment w:val="baseline"/>
              <w:rPr>
                <w:rFonts w:ascii="Calibri Light" w:hAnsi="Calibri Light" w:cs="Calibri Light"/>
                <w:color w:val="000000"/>
                <w:sz w:val="22"/>
                <w:szCs w:val="22"/>
              </w:rPr>
            </w:pPr>
            <w:r w:rsidRPr="00F67289">
              <w:rPr>
                <w:rFonts w:ascii="Calibri Light" w:hAnsi="Calibri Light" w:cs="Calibri Light"/>
                <w:color w:val="000000"/>
                <w:sz w:val="22"/>
                <w:szCs w:val="22"/>
              </w:rPr>
              <w:t>(120 minutes)</w:t>
            </w:r>
          </w:p>
          <w:p w14:paraId="4AC20556" w14:textId="77777777" w:rsidR="00F67289" w:rsidRPr="00F67289" w:rsidRDefault="00F67289" w:rsidP="00F67289">
            <w:pPr>
              <w:textAlignment w:val="baseline"/>
              <w:rPr>
                <w:rFonts w:ascii="Calibri Light" w:hAnsi="Calibri Light" w:cs="Calibri Light"/>
                <w:color w:val="000000"/>
                <w:sz w:val="22"/>
                <w:szCs w:val="22"/>
              </w:rPr>
            </w:pPr>
          </w:p>
          <w:p w14:paraId="10538013" w14:textId="01F3D664" w:rsidR="00F67289" w:rsidRPr="00F67289" w:rsidRDefault="00F67289" w:rsidP="00F67289">
            <w:pPr>
              <w:textAlignment w:val="baseline"/>
              <w:rPr>
                <w:rFonts w:ascii="Calibri Light" w:hAnsi="Calibri Light" w:cs="Calibri Light"/>
                <w:color w:val="000000"/>
                <w:sz w:val="22"/>
                <w:szCs w:val="22"/>
              </w:rPr>
            </w:pPr>
            <w:r w:rsidRPr="00F67289">
              <w:rPr>
                <w:rFonts w:ascii="Calibri Light" w:hAnsi="Calibri Light" w:cs="Calibri Light"/>
                <w:color w:val="000000"/>
                <w:sz w:val="22"/>
                <w:szCs w:val="22"/>
              </w:rPr>
              <w:t xml:space="preserve">6.  </w:t>
            </w:r>
            <w:r w:rsidRPr="00F67289">
              <w:rPr>
                <w:rFonts w:ascii="Calibri Light" w:hAnsi="Calibri Light" w:cs="Calibri Light"/>
                <w:i/>
                <w:iCs/>
                <w:color w:val="000000"/>
                <w:sz w:val="22"/>
                <w:szCs w:val="22"/>
              </w:rPr>
              <w:t xml:space="preserve">Download </w:t>
            </w:r>
            <w:hyperlink r:id="rId12" w:history="1">
              <w:r w:rsidRPr="006E2CE9">
                <w:rPr>
                  <w:rStyle w:val="Hyperlink"/>
                  <w:rFonts w:ascii="Calibri Light" w:hAnsi="Calibri Light" w:cs="Calibri Light"/>
                  <w:sz w:val="22"/>
                  <w:szCs w:val="22"/>
                </w:rPr>
                <w:t>Appendix K’s PDF,</w:t>
              </w:r>
              <w:r w:rsidRPr="006E2CE9">
                <w:rPr>
                  <w:rStyle w:val="Hyperlink"/>
                  <w:rFonts w:ascii="Calibri Light" w:hAnsi="Calibri Light" w:cs="Calibri Light"/>
                  <w:i/>
                  <w:iCs/>
                  <w:sz w:val="22"/>
                  <w:szCs w:val="22"/>
                </w:rPr>
                <w:t xml:space="preserve"> </w:t>
              </w:r>
              <w:r w:rsidRPr="006E2CE9">
                <w:rPr>
                  <w:rStyle w:val="Hyperlink"/>
                  <w:rFonts w:ascii="Calibri Light" w:hAnsi="Calibri Light" w:cs="Calibri Light"/>
                  <w:sz w:val="22"/>
                  <w:szCs w:val="22"/>
                </w:rPr>
                <w:t>CLASS 2 Summary Handout</w:t>
              </w:r>
            </w:hyperlink>
            <w:r w:rsidRPr="006E2CE9">
              <w:rPr>
                <w:rFonts w:ascii="Calibri Light" w:hAnsi="Calibri Light" w:cs="Calibri Light"/>
                <w:color w:val="000000"/>
                <w:sz w:val="22"/>
                <w:szCs w:val="22"/>
              </w:rPr>
              <w:t>.</w:t>
            </w:r>
            <w:r w:rsidRPr="00F67289">
              <w:rPr>
                <w:rFonts w:ascii="Calibri Light" w:hAnsi="Calibri Light" w:cs="Calibri Light"/>
                <w:color w:val="000000"/>
                <w:sz w:val="22"/>
                <w:szCs w:val="22"/>
              </w:rPr>
              <w:t xml:space="preserve"> (If needed, see printing instructions on </w:t>
            </w:r>
            <w:hyperlink r:id="rId13" w:history="1">
              <w:r w:rsidRPr="00244FC7">
                <w:rPr>
                  <w:rStyle w:val="Hyperlink"/>
                  <w:rFonts w:ascii="Calibri Light" w:hAnsi="Calibri Light" w:cs="Calibri Light"/>
                  <w:sz w:val="22"/>
                  <w:szCs w:val="22"/>
                </w:rPr>
                <w:t>Appendix I. CLASS 2 Learning Materials</w:t>
              </w:r>
            </w:hyperlink>
            <w:r w:rsidRPr="00244FC7">
              <w:rPr>
                <w:rFonts w:ascii="Calibri Light" w:hAnsi="Calibri Light" w:cs="Calibri Light"/>
                <w:color w:val="000000"/>
                <w:sz w:val="22"/>
                <w:szCs w:val="22"/>
              </w:rPr>
              <w:t>, p. 8.)</w:t>
            </w:r>
          </w:p>
          <w:p w14:paraId="6E65057B" w14:textId="77777777" w:rsidR="00F67289" w:rsidRPr="00F67289" w:rsidRDefault="00F67289" w:rsidP="00F67289">
            <w:pPr>
              <w:rPr>
                <w:rFonts w:ascii="Calibri Light" w:hAnsi="Calibri Light" w:cs="Calibri Light"/>
                <w:color w:val="000000"/>
                <w:sz w:val="22"/>
                <w:szCs w:val="22"/>
              </w:rPr>
            </w:pPr>
          </w:p>
          <w:p w14:paraId="349042CF" w14:textId="77777777" w:rsidR="00F67289" w:rsidRPr="00F67289" w:rsidRDefault="00F67289" w:rsidP="00F67289">
            <w:pPr>
              <w:rPr>
                <w:rFonts w:ascii="Calibri Light" w:hAnsi="Calibri Light" w:cs="Calibri Light"/>
                <w:color w:val="000000"/>
                <w:sz w:val="22"/>
                <w:szCs w:val="22"/>
              </w:rPr>
            </w:pPr>
          </w:p>
        </w:tc>
      </w:tr>
      <w:tr w:rsidR="00F67289" w:rsidRPr="00F67289" w14:paraId="679C8485" w14:textId="77777777" w:rsidTr="008E1886">
        <w:trPr>
          <w:trHeight w:val="1429"/>
        </w:trPr>
        <w:tc>
          <w:tcPr>
            <w:tcW w:w="3631" w:type="dxa"/>
            <w:vMerge/>
            <w:tcBorders>
              <w:left w:val="single" w:sz="8" w:space="0" w:color="auto"/>
              <w:bottom w:val="single" w:sz="8" w:space="0" w:color="auto"/>
              <w:right w:val="single" w:sz="8" w:space="0" w:color="auto"/>
            </w:tcBorders>
            <w:tcMar>
              <w:top w:w="0" w:type="dxa"/>
              <w:left w:w="108" w:type="dxa"/>
              <w:bottom w:w="0" w:type="dxa"/>
              <w:right w:w="108" w:type="dxa"/>
            </w:tcMar>
          </w:tcPr>
          <w:p w14:paraId="00586ED8" w14:textId="77777777" w:rsidR="00F67289" w:rsidRPr="00F67289" w:rsidRDefault="00F67289" w:rsidP="00F67289">
            <w:pPr>
              <w:textAlignment w:val="baseline"/>
              <w:rPr>
                <w:rFonts w:ascii="Calibri Light" w:hAnsi="Calibri Light" w:cs="Calibri Light"/>
                <w:b/>
                <w:bCs/>
                <w:color w:val="000000"/>
                <w:sz w:val="22"/>
                <w:szCs w:val="22"/>
              </w:rPr>
            </w:pPr>
          </w:p>
        </w:tc>
        <w:tc>
          <w:tcPr>
            <w:tcW w:w="2605" w:type="dxa"/>
            <w:tcBorders>
              <w:top w:val="nil"/>
              <w:left w:val="nil"/>
              <w:bottom w:val="single" w:sz="8" w:space="0" w:color="auto"/>
              <w:right w:val="single" w:sz="8" w:space="0" w:color="auto"/>
            </w:tcBorders>
            <w:tcMar>
              <w:top w:w="0" w:type="dxa"/>
              <w:left w:w="108" w:type="dxa"/>
              <w:bottom w:w="0" w:type="dxa"/>
              <w:right w:w="108" w:type="dxa"/>
            </w:tcMar>
          </w:tcPr>
          <w:p w14:paraId="5BA10AF1" w14:textId="77777777" w:rsidR="00F67289" w:rsidRPr="00F67289" w:rsidRDefault="00F67289" w:rsidP="00F67289">
            <w:pPr>
              <w:jc w:val="center"/>
              <w:textAlignment w:val="baseline"/>
              <w:rPr>
                <w:rFonts w:ascii="Calibri Light" w:hAnsi="Calibri Light" w:cs="Calibri Light"/>
                <w:color w:val="000000"/>
                <w:sz w:val="22"/>
                <w:szCs w:val="22"/>
                <w:u w:val="single"/>
              </w:rPr>
            </w:pPr>
          </w:p>
          <w:p w14:paraId="4C2D9B6A" w14:textId="77777777" w:rsidR="00F67289" w:rsidRPr="00F67289" w:rsidRDefault="00F67289" w:rsidP="00F67289">
            <w:pPr>
              <w:jc w:val="center"/>
              <w:textAlignment w:val="baseline"/>
              <w:rPr>
                <w:rFonts w:ascii="Calibri Light" w:hAnsi="Calibri Light" w:cs="Calibri Light"/>
                <w:color w:val="000000"/>
                <w:sz w:val="22"/>
                <w:szCs w:val="22"/>
              </w:rPr>
            </w:pPr>
            <w:r w:rsidRPr="00F67289">
              <w:rPr>
                <w:rFonts w:ascii="Calibri Light" w:hAnsi="Calibri Light" w:cs="Calibri Light"/>
                <w:color w:val="000000"/>
                <w:sz w:val="22"/>
                <w:szCs w:val="22"/>
                <w:u w:val="single"/>
              </w:rPr>
              <w:t>Course director</w:t>
            </w:r>
          </w:p>
          <w:p w14:paraId="0CB00DE6" w14:textId="77777777" w:rsidR="00F67289" w:rsidRPr="00F67289" w:rsidRDefault="00F67289" w:rsidP="00F67289">
            <w:pPr>
              <w:textAlignment w:val="baseline"/>
              <w:rPr>
                <w:rFonts w:ascii="Calibri Light" w:hAnsi="Calibri Light" w:cs="Calibri Light"/>
                <w:color w:val="000000"/>
                <w:sz w:val="22"/>
                <w:szCs w:val="22"/>
              </w:rPr>
            </w:pPr>
            <w:r w:rsidRPr="00F67289">
              <w:rPr>
                <w:rFonts w:ascii="Calibri Light" w:hAnsi="Calibri Light" w:cs="Calibri Light"/>
                <w:color w:val="000000"/>
                <w:sz w:val="22"/>
                <w:szCs w:val="22"/>
              </w:rPr>
              <w:t xml:space="preserve">4. If you are creating a standalone classroom activity (i.e., without the pre-class assignments of a flipped classroom), you’ll </w:t>
            </w:r>
            <w:r w:rsidRPr="00F67289">
              <w:rPr>
                <w:rFonts w:ascii="Calibri Light" w:hAnsi="Calibri Light" w:cs="Calibri Light"/>
                <w:i/>
                <w:iCs/>
                <w:color w:val="000000"/>
                <w:sz w:val="22"/>
                <w:szCs w:val="22"/>
              </w:rPr>
              <w:t>facilitate</w:t>
            </w:r>
            <w:r w:rsidRPr="00F67289">
              <w:rPr>
                <w:rFonts w:ascii="Calibri Light" w:hAnsi="Calibri Light" w:cs="Calibri Light"/>
                <w:color w:val="000000"/>
                <w:sz w:val="22"/>
                <w:szCs w:val="22"/>
              </w:rPr>
              <w:t xml:space="preserve"> small- or </w:t>
            </w:r>
            <w:proofErr w:type="gramStart"/>
            <w:r w:rsidRPr="00F67289">
              <w:rPr>
                <w:rFonts w:ascii="Calibri Light" w:hAnsi="Calibri Light" w:cs="Calibri Light"/>
                <w:color w:val="000000"/>
                <w:sz w:val="22"/>
                <w:szCs w:val="22"/>
              </w:rPr>
              <w:t>large-group</w:t>
            </w:r>
            <w:proofErr w:type="gramEnd"/>
            <w:r w:rsidRPr="00F67289">
              <w:rPr>
                <w:rFonts w:ascii="Calibri Light" w:hAnsi="Calibri Light" w:cs="Calibri Light"/>
                <w:color w:val="000000"/>
                <w:sz w:val="22"/>
                <w:szCs w:val="22"/>
              </w:rPr>
              <w:t xml:space="preserve"> discussions. </w:t>
            </w:r>
          </w:p>
          <w:p w14:paraId="5911E29B" w14:textId="77777777" w:rsidR="00F67289" w:rsidRPr="00F67289" w:rsidRDefault="00F67289" w:rsidP="00F67289">
            <w:pPr>
              <w:textAlignment w:val="baseline"/>
              <w:rPr>
                <w:rFonts w:ascii="Calibri Light" w:hAnsi="Calibri Light" w:cs="Calibri Light"/>
                <w:color w:val="000000"/>
                <w:sz w:val="22"/>
                <w:szCs w:val="22"/>
              </w:rPr>
            </w:pPr>
          </w:p>
          <w:p w14:paraId="1E2F3B0A" w14:textId="57191753" w:rsidR="00F67289" w:rsidRPr="00F67289" w:rsidRDefault="00F67289" w:rsidP="00F67289">
            <w:pPr>
              <w:textAlignment w:val="baseline"/>
              <w:rPr>
                <w:rFonts w:ascii="Calibri Light" w:hAnsi="Calibri Light" w:cs="Calibri Light"/>
                <w:color w:val="000000"/>
                <w:sz w:val="22"/>
                <w:szCs w:val="22"/>
              </w:rPr>
            </w:pPr>
            <w:r w:rsidRPr="00F67289">
              <w:rPr>
                <w:rFonts w:ascii="Calibri Light" w:hAnsi="Calibri Light" w:cs="Calibri Light"/>
                <w:color w:val="000000"/>
                <w:sz w:val="22"/>
                <w:szCs w:val="22"/>
              </w:rPr>
              <w:t xml:space="preserve">5. Consider integrating the </w:t>
            </w:r>
            <w:hyperlink r:id="rId14" w:history="1">
              <w:r w:rsidRPr="00E941A3">
                <w:rPr>
                  <w:rStyle w:val="Hyperlink"/>
                  <w:rFonts w:ascii="Calibri Light" w:hAnsi="Calibri Light" w:cs="Calibri Light"/>
                  <w:sz w:val="22"/>
                  <w:szCs w:val="22"/>
                </w:rPr>
                <w:t>“Patient-centered Communication and Confident Humility”</w:t>
              </w:r>
            </w:hyperlink>
            <w:r w:rsidRPr="00F67289">
              <w:rPr>
                <w:rFonts w:ascii="Calibri Light" w:hAnsi="Calibri Light" w:cs="Calibri Light"/>
                <w:color w:val="000000"/>
                <w:sz w:val="22"/>
                <w:szCs w:val="22"/>
              </w:rPr>
              <w:t xml:space="preserve"> resource into this class.</w:t>
            </w:r>
          </w:p>
          <w:p w14:paraId="14F8A33C" w14:textId="77777777" w:rsidR="00F67289" w:rsidRPr="00F67289" w:rsidRDefault="00F67289" w:rsidP="00F67289">
            <w:pPr>
              <w:textAlignment w:val="baseline"/>
              <w:rPr>
                <w:rFonts w:ascii="Calibri Light" w:hAnsi="Calibri Light" w:cs="Calibri Light"/>
                <w:color w:val="000000"/>
                <w:sz w:val="22"/>
                <w:szCs w:val="22"/>
              </w:rPr>
            </w:pPr>
          </w:p>
        </w:tc>
        <w:tc>
          <w:tcPr>
            <w:tcW w:w="3104"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219AFBE8" w14:textId="77777777" w:rsidR="00F67289" w:rsidRPr="00F67289" w:rsidRDefault="00F67289" w:rsidP="00F67289">
            <w:pPr>
              <w:textAlignment w:val="baseline"/>
              <w:rPr>
                <w:rFonts w:ascii="Calibri Light" w:hAnsi="Calibri Light" w:cs="Calibri Light"/>
                <w:color w:val="000000"/>
                <w:sz w:val="22"/>
                <w:szCs w:val="22"/>
              </w:rPr>
            </w:pPr>
          </w:p>
          <w:p w14:paraId="51BEB538" w14:textId="77777777" w:rsidR="00F67289" w:rsidRPr="00F67289" w:rsidRDefault="00F67289" w:rsidP="00F67289">
            <w:pPr>
              <w:textAlignment w:val="baseline"/>
              <w:rPr>
                <w:rFonts w:ascii="Calibri Light" w:hAnsi="Calibri Light" w:cs="Calibri Light"/>
                <w:color w:val="000000"/>
                <w:sz w:val="22"/>
                <w:szCs w:val="22"/>
              </w:rPr>
            </w:pPr>
            <w:r w:rsidRPr="00F67289">
              <w:rPr>
                <w:rFonts w:ascii="Calibri Light" w:hAnsi="Calibri Light" w:cs="Calibri Light"/>
                <w:color w:val="000000"/>
                <w:sz w:val="22"/>
                <w:szCs w:val="22"/>
              </w:rPr>
              <w:t>6. In group(s), v</w:t>
            </w:r>
            <w:r w:rsidRPr="00F67289">
              <w:rPr>
                <w:rFonts w:ascii="Calibri Light" w:hAnsi="Calibri Light" w:cs="Calibri Light"/>
                <w:i/>
                <w:iCs/>
                <w:color w:val="000000"/>
                <w:sz w:val="22"/>
                <w:szCs w:val="22"/>
              </w:rPr>
              <w:t>iew</w:t>
            </w:r>
            <w:r w:rsidRPr="00F67289">
              <w:rPr>
                <w:rFonts w:ascii="Calibri Light" w:hAnsi="Calibri Light" w:cs="Calibri Light"/>
                <w:color w:val="000000"/>
                <w:sz w:val="22"/>
                <w:szCs w:val="22"/>
              </w:rPr>
              <w:t xml:space="preserve"> and </w:t>
            </w:r>
            <w:r w:rsidRPr="00F67289">
              <w:rPr>
                <w:rFonts w:ascii="Calibri Light" w:hAnsi="Calibri Light" w:cs="Calibri Light"/>
                <w:i/>
                <w:iCs/>
                <w:color w:val="000000"/>
                <w:sz w:val="22"/>
                <w:szCs w:val="22"/>
              </w:rPr>
              <w:t>discuss</w:t>
            </w:r>
            <w:r w:rsidRPr="00F67289">
              <w:rPr>
                <w:rFonts w:ascii="Calibri Light" w:hAnsi="Calibri Light" w:cs="Calibri Light"/>
                <w:color w:val="000000"/>
                <w:sz w:val="22"/>
                <w:szCs w:val="22"/>
              </w:rPr>
              <w:t xml:space="preserve"> Appendix B’s “WATCH ME! video” and Learning Sets A-M </w:t>
            </w:r>
          </w:p>
          <w:p w14:paraId="1C3AF931" w14:textId="77777777" w:rsidR="00F67289" w:rsidRPr="00F67289" w:rsidRDefault="00F67289" w:rsidP="00F67289">
            <w:pPr>
              <w:textAlignment w:val="baseline"/>
              <w:rPr>
                <w:rFonts w:ascii="Calibri Light" w:hAnsi="Calibri Light" w:cs="Calibri Light"/>
                <w:color w:val="000000"/>
                <w:sz w:val="22"/>
                <w:szCs w:val="22"/>
              </w:rPr>
            </w:pPr>
            <w:r w:rsidRPr="00F67289">
              <w:rPr>
                <w:rFonts w:ascii="Calibri Light" w:hAnsi="Calibri Light" w:cs="Calibri Light"/>
                <w:color w:val="000000"/>
                <w:sz w:val="22"/>
                <w:szCs w:val="22"/>
              </w:rPr>
              <w:t>(120 minutes)</w:t>
            </w:r>
          </w:p>
          <w:p w14:paraId="1D768A18" w14:textId="77777777" w:rsidR="00F67289" w:rsidRPr="00F67289" w:rsidRDefault="00F67289" w:rsidP="00F67289">
            <w:pPr>
              <w:textAlignment w:val="baseline"/>
              <w:rPr>
                <w:rFonts w:ascii="Calibri Light" w:hAnsi="Calibri Light" w:cs="Calibri Light"/>
                <w:color w:val="000000"/>
                <w:sz w:val="22"/>
                <w:szCs w:val="22"/>
              </w:rPr>
            </w:pPr>
          </w:p>
        </w:tc>
      </w:tr>
    </w:tbl>
    <w:p w14:paraId="2A072324" w14:textId="77777777" w:rsidR="003A0F75" w:rsidRDefault="003A0F75" w:rsidP="008E1886">
      <w:pPr>
        <w:rPr>
          <w:rFonts w:asciiTheme="majorHAnsi" w:hAnsiTheme="majorHAnsi" w:cstheme="majorHAnsi"/>
          <w:sz w:val="16"/>
          <w:szCs w:val="16"/>
        </w:rPr>
      </w:pPr>
    </w:p>
    <w:p w14:paraId="038FCAB7" w14:textId="77777777" w:rsidR="003A0F75" w:rsidRPr="003A0F75" w:rsidRDefault="003A0F75" w:rsidP="003A0F75">
      <w:pPr>
        <w:rPr>
          <w:rFonts w:asciiTheme="majorHAnsi" w:hAnsiTheme="majorHAnsi" w:cstheme="majorHAnsi"/>
          <w:sz w:val="16"/>
          <w:szCs w:val="16"/>
        </w:rPr>
      </w:pPr>
      <w:r w:rsidRPr="003A0F75">
        <w:rPr>
          <w:rFonts w:asciiTheme="majorHAnsi" w:hAnsiTheme="majorHAnsi" w:cstheme="majorHAnsi"/>
          <w:sz w:val="16"/>
          <w:szCs w:val="16"/>
        </w:rPr>
        <w:t>* For Appendix B to unzip correctly, please do the following:</w:t>
      </w:r>
    </w:p>
    <w:p w14:paraId="3E608C26" w14:textId="77777777" w:rsidR="003A0F75" w:rsidRPr="003A0F75" w:rsidRDefault="003A0F75" w:rsidP="003A0F75">
      <w:pPr>
        <w:numPr>
          <w:ilvl w:val="0"/>
          <w:numId w:val="31"/>
        </w:numPr>
        <w:tabs>
          <w:tab w:val="clear" w:pos="720"/>
          <w:tab w:val="num" w:pos="4320"/>
        </w:tabs>
        <w:rPr>
          <w:rFonts w:asciiTheme="majorHAnsi" w:hAnsiTheme="majorHAnsi" w:cstheme="majorHAnsi"/>
          <w:sz w:val="16"/>
          <w:szCs w:val="16"/>
        </w:rPr>
      </w:pPr>
      <w:r w:rsidRPr="003A0F75">
        <w:rPr>
          <w:rFonts w:asciiTheme="majorHAnsi" w:hAnsiTheme="majorHAnsi" w:cstheme="majorHAnsi"/>
          <w:sz w:val="16"/>
          <w:szCs w:val="16"/>
        </w:rPr>
        <w:t>On Mac OS, simply double-click on the .zip icon. </w:t>
      </w:r>
    </w:p>
    <w:p w14:paraId="18ED5417" w14:textId="77777777" w:rsidR="003A0F75" w:rsidRPr="003A0F75" w:rsidRDefault="003A0F75" w:rsidP="003A0F75">
      <w:pPr>
        <w:numPr>
          <w:ilvl w:val="0"/>
          <w:numId w:val="31"/>
        </w:numPr>
        <w:tabs>
          <w:tab w:val="clear" w:pos="720"/>
          <w:tab w:val="num" w:pos="4320"/>
        </w:tabs>
        <w:rPr>
          <w:rFonts w:asciiTheme="majorHAnsi" w:hAnsiTheme="majorHAnsi" w:cstheme="majorHAnsi"/>
          <w:sz w:val="16"/>
          <w:szCs w:val="16"/>
        </w:rPr>
      </w:pPr>
      <w:r w:rsidRPr="003A0F75">
        <w:rPr>
          <w:rFonts w:asciiTheme="majorHAnsi" w:hAnsiTheme="majorHAnsi" w:cstheme="majorHAnsi"/>
          <w:sz w:val="16"/>
          <w:szCs w:val="16"/>
        </w:rPr>
        <w:t>On Window OS, there are two steps: right-click on the .zip icon and then select “Extract All...,” which will allow the Appendix B folder to extract (decompress) properly.</w:t>
      </w:r>
    </w:p>
    <w:p w14:paraId="6BFF9C75" w14:textId="77777777" w:rsidR="003A0F75" w:rsidRDefault="003A0F75" w:rsidP="008E1886">
      <w:pPr>
        <w:rPr>
          <w:rFonts w:asciiTheme="majorHAnsi" w:hAnsiTheme="majorHAnsi" w:cstheme="majorHAnsi"/>
          <w:sz w:val="16"/>
          <w:szCs w:val="16"/>
        </w:rPr>
      </w:pPr>
    </w:p>
    <w:p w14:paraId="1A726562" w14:textId="11BF1E71" w:rsidR="008E1886" w:rsidRPr="005C1BC4" w:rsidRDefault="008E1886" w:rsidP="008E1886">
      <w:pPr>
        <w:rPr>
          <w:rFonts w:asciiTheme="majorHAnsi" w:hAnsiTheme="majorHAnsi" w:cstheme="majorHAnsi"/>
          <w:sz w:val="16"/>
          <w:szCs w:val="16"/>
        </w:rPr>
      </w:pPr>
      <w:r>
        <w:rPr>
          <w:rFonts w:asciiTheme="majorHAnsi" w:hAnsiTheme="majorHAnsi" w:cstheme="majorHAnsi"/>
          <w:sz w:val="16"/>
          <w:szCs w:val="16"/>
        </w:rPr>
        <w:t xml:space="preserve">Note: </w:t>
      </w:r>
      <w:r w:rsidRPr="005C1BC4">
        <w:rPr>
          <w:rFonts w:asciiTheme="majorHAnsi" w:hAnsiTheme="majorHAnsi" w:cstheme="majorHAnsi"/>
          <w:sz w:val="16"/>
          <w:szCs w:val="16"/>
        </w:rPr>
        <w:t xml:space="preserve">This resource is intended only for educational purposes. You must use clinical judgment and confirm any medication uses and dosing. The views and opinions of the authors do not necessarily state or reflect those of the United States Government and shall not be used for </w:t>
      </w:r>
      <w:r w:rsidRPr="005C1BC4">
        <w:rPr>
          <w:rFonts w:asciiTheme="majorHAnsi" w:hAnsiTheme="majorHAnsi" w:cstheme="majorHAnsi"/>
          <w:sz w:val="16"/>
          <w:szCs w:val="16"/>
        </w:rPr>
        <w:lastRenderedPageBreak/>
        <w:t>advertising or product endorsement purposes. Nothing in this presentation should be construed as an endorsement by the authors or the Department of Veterans Affairs of any linked websites, or the information, products or services contained therein. Creative Commons license (2025) CC BY-NC-SA 4.0</w:t>
      </w:r>
    </w:p>
    <w:p w14:paraId="2B4B7617" w14:textId="77777777" w:rsidR="00F67289" w:rsidRDefault="00F67289" w:rsidP="008E1886">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s>
        <w:suppressAutoHyphens/>
        <w:spacing w:before="0" w:line="240" w:lineRule="auto"/>
        <w:rPr>
          <w:rFonts w:ascii="Segoe UI" w:hAnsi="Segoe UI" w:cs="Segoe UI"/>
          <w:color w:val="000000" w:themeColor="text1"/>
          <w:u w:color="000000"/>
          <w:lang w:val="en-US"/>
        </w:rPr>
      </w:pPr>
    </w:p>
    <w:sectPr w:rsidR="00F67289">
      <w:headerReference w:type="default" r:id="rId15"/>
      <w:footerReference w:type="default" r:id="rId16"/>
      <w:pgSz w:w="12240" w:h="15840"/>
      <w:pgMar w:top="1440" w:right="1440" w:bottom="1440" w:left="1440" w:header="720" w:footer="864"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C5DAF02" w14:textId="77777777" w:rsidR="005744D0" w:rsidRDefault="005744D0">
      <w:r>
        <w:separator/>
      </w:r>
    </w:p>
  </w:endnote>
  <w:endnote w:type="continuationSeparator" w:id="0">
    <w:p w14:paraId="15E9A359" w14:textId="77777777" w:rsidR="005744D0" w:rsidRDefault="005744D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Sylfaen"/>
    <w:charset w:val="00"/>
    <w:family w:val="auto"/>
    <w:pitch w:val="variable"/>
    <w:sig w:usb0="E50002FF" w:usb1="500079DB" w:usb2="00000010" w:usb3="00000000" w:csb0="0000000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82DCD6" w14:textId="77777777" w:rsidR="00C15725" w:rsidRDefault="00C1572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6042017" w14:textId="77777777" w:rsidR="005744D0" w:rsidRDefault="005744D0">
      <w:r>
        <w:separator/>
      </w:r>
    </w:p>
  </w:footnote>
  <w:footnote w:type="continuationSeparator" w:id="0">
    <w:p w14:paraId="1DD7C65A" w14:textId="77777777" w:rsidR="005744D0" w:rsidRDefault="005744D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23952D" w14:textId="77777777" w:rsidR="00C15725" w:rsidRDefault="00C15725"/>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140048"/>
    <w:multiLevelType w:val="hybridMultilevel"/>
    <w:tmpl w:val="0A3A9390"/>
    <w:lvl w:ilvl="0" w:tplc="04090001">
      <w:start w:val="1"/>
      <w:numFmt w:val="bullet"/>
      <w:lvlText w:val=""/>
      <w:lvlJc w:val="left"/>
      <w:pPr>
        <w:ind w:left="2002" w:hanging="360"/>
      </w:pPr>
      <w:rPr>
        <w:rFonts w:ascii="Symbol" w:hAnsi="Symbol" w:hint="default"/>
      </w:rPr>
    </w:lvl>
    <w:lvl w:ilvl="1" w:tplc="04090003" w:tentative="1">
      <w:start w:val="1"/>
      <w:numFmt w:val="bullet"/>
      <w:lvlText w:val="o"/>
      <w:lvlJc w:val="left"/>
      <w:pPr>
        <w:ind w:left="2722" w:hanging="360"/>
      </w:pPr>
      <w:rPr>
        <w:rFonts w:ascii="Courier New" w:hAnsi="Courier New" w:cs="Courier New" w:hint="default"/>
      </w:rPr>
    </w:lvl>
    <w:lvl w:ilvl="2" w:tplc="04090005" w:tentative="1">
      <w:start w:val="1"/>
      <w:numFmt w:val="bullet"/>
      <w:lvlText w:val=""/>
      <w:lvlJc w:val="left"/>
      <w:pPr>
        <w:ind w:left="3442" w:hanging="360"/>
      </w:pPr>
      <w:rPr>
        <w:rFonts w:ascii="Wingdings" w:hAnsi="Wingdings" w:hint="default"/>
      </w:rPr>
    </w:lvl>
    <w:lvl w:ilvl="3" w:tplc="04090001" w:tentative="1">
      <w:start w:val="1"/>
      <w:numFmt w:val="bullet"/>
      <w:lvlText w:val=""/>
      <w:lvlJc w:val="left"/>
      <w:pPr>
        <w:ind w:left="4162" w:hanging="360"/>
      </w:pPr>
      <w:rPr>
        <w:rFonts w:ascii="Symbol" w:hAnsi="Symbol" w:hint="default"/>
      </w:rPr>
    </w:lvl>
    <w:lvl w:ilvl="4" w:tplc="04090003" w:tentative="1">
      <w:start w:val="1"/>
      <w:numFmt w:val="bullet"/>
      <w:lvlText w:val="o"/>
      <w:lvlJc w:val="left"/>
      <w:pPr>
        <w:ind w:left="4882" w:hanging="360"/>
      </w:pPr>
      <w:rPr>
        <w:rFonts w:ascii="Courier New" w:hAnsi="Courier New" w:cs="Courier New" w:hint="default"/>
      </w:rPr>
    </w:lvl>
    <w:lvl w:ilvl="5" w:tplc="04090005" w:tentative="1">
      <w:start w:val="1"/>
      <w:numFmt w:val="bullet"/>
      <w:lvlText w:val=""/>
      <w:lvlJc w:val="left"/>
      <w:pPr>
        <w:ind w:left="5602" w:hanging="360"/>
      </w:pPr>
      <w:rPr>
        <w:rFonts w:ascii="Wingdings" w:hAnsi="Wingdings" w:hint="default"/>
      </w:rPr>
    </w:lvl>
    <w:lvl w:ilvl="6" w:tplc="04090001" w:tentative="1">
      <w:start w:val="1"/>
      <w:numFmt w:val="bullet"/>
      <w:lvlText w:val=""/>
      <w:lvlJc w:val="left"/>
      <w:pPr>
        <w:ind w:left="6322" w:hanging="360"/>
      </w:pPr>
      <w:rPr>
        <w:rFonts w:ascii="Symbol" w:hAnsi="Symbol" w:hint="default"/>
      </w:rPr>
    </w:lvl>
    <w:lvl w:ilvl="7" w:tplc="04090003" w:tentative="1">
      <w:start w:val="1"/>
      <w:numFmt w:val="bullet"/>
      <w:lvlText w:val="o"/>
      <w:lvlJc w:val="left"/>
      <w:pPr>
        <w:ind w:left="7042" w:hanging="360"/>
      </w:pPr>
      <w:rPr>
        <w:rFonts w:ascii="Courier New" w:hAnsi="Courier New" w:cs="Courier New" w:hint="default"/>
      </w:rPr>
    </w:lvl>
    <w:lvl w:ilvl="8" w:tplc="04090005" w:tentative="1">
      <w:start w:val="1"/>
      <w:numFmt w:val="bullet"/>
      <w:lvlText w:val=""/>
      <w:lvlJc w:val="left"/>
      <w:pPr>
        <w:ind w:left="7762" w:hanging="360"/>
      </w:pPr>
      <w:rPr>
        <w:rFonts w:ascii="Wingdings" w:hAnsi="Wingdings" w:hint="default"/>
      </w:rPr>
    </w:lvl>
  </w:abstractNum>
  <w:abstractNum w:abstractNumId="1" w15:restartNumberingAfterBreak="0">
    <w:nsid w:val="07CC48A6"/>
    <w:multiLevelType w:val="hybridMultilevel"/>
    <w:tmpl w:val="5A364A78"/>
    <w:lvl w:ilvl="0" w:tplc="2CD434C8">
      <w:start w:val="3"/>
      <w:numFmt w:val="bullet"/>
      <w:lvlText w:val="-"/>
      <w:lvlJc w:val="left"/>
      <w:pPr>
        <w:ind w:left="720" w:hanging="360"/>
      </w:pPr>
      <w:rPr>
        <w:rFonts w:ascii="Calibri" w:eastAsia="Arial Unicode MS"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B04596C"/>
    <w:multiLevelType w:val="multilevel"/>
    <w:tmpl w:val="B4F4A49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CD73B7B"/>
    <w:multiLevelType w:val="hybridMultilevel"/>
    <w:tmpl w:val="3488BBD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0E1613F0"/>
    <w:multiLevelType w:val="hybridMultilevel"/>
    <w:tmpl w:val="E9589B02"/>
    <w:lvl w:ilvl="0" w:tplc="F9DE6950">
      <w:start w:val="1"/>
      <w:numFmt w:val="bullet"/>
      <w:lvlText w:val=""/>
      <w:lvlJc w:val="left"/>
      <w:pPr>
        <w:ind w:left="419" w:hanging="216"/>
      </w:pPr>
      <w:rPr>
        <w:rFonts w:ascii="Symbol" w:hAnsi="Symbol" w:hint="default"/>
      </w:rPr>
    </w:lvl>
    <w:lvl w:ilvl="1" w:tplc="04090003">
      <w:start w:val="1"/>
      <w:numFmt w:val="bullet"/>
      <w:lvlText w:val="o"/>
      <w:lvlJc w:val="left"/>
      <w:pPr>
        <w:ind w:left="1499" w:hanging="360"/>
      </w:pPr>
      <w:rPr>
        <w:rFonts w:ascii="Courier New" w:hAnsi="Courier New" w:cs="Courier New" w:hint="default"/>
      </w:rPr>
    </w:lvl>
    <w:lvl w:ilvl="2" w:tplc="04090005">
      <w:start w:val="1"/>
      <w:numFmt w:val="bullet"/>
      <w:lvlText w:val=""/>
      <w:lvlJc w:val="left"/>
      <w:pPr>
        <w:ind w:left="2219" w:hanging="360"/>
      </w:pPr>
      <w:rPr>
        <w:rFonts w:ascii="Wingdings" w:hAnsi="Wingdings" w:hint="default"/>
      </w:rPr>
    </w:lvl>
    <w:lvl w:ilvl="3" w:tplc="04090001">
      <w:start w:val="1"/>
      <w:numFmt w:val="bullet"/>
      <w:lvlText w:val=""/>
      <w:lvlJc w:val="left"/>
      <w:pPr>
        <w:ind w:left="2939" w:hanging="360"/>
      </w:pPr>
      <w:rPr>
        <w:rFonts w:ascii="Symbol" w:hAnsi="Symbol" w:hint="default"/>
      </w:rPr>
    </w:lvl>
    <w:lvl w:ilvl="4" w:tplc="04090003">
      <w:start w:val="1"/>
      <w:numFmt w:val="bullet"/>
      <w:lvlText w:val="o"/>
      <w:lvlJc w:val="left"/>
      <w:pPr>
        <w:ind w:left="3659" w:hanging="360"/>
      </w:pPr>
      <w:rPr>
        <w:rFonts w:ascii="Courier New" w:hAnsi="Courier New" w:cs="Courier New" w:hint="default"/>
      </w:rPr>
    </w:lvl>
    <w:lvl w:ilvl="5" w:tplc="04090005" w:tentative="1">
      <w:start w:val="1"/>
      <w:numFmt w:val="bullet"/>
      <w:lvlText w:val=""/>
      <w:lvlJc w:val="left"/>
      <w:pPr>
        <w:ind w:left="4379" w:hanging="360"/>
      </w:pPr>
      <w:rPr>
        <w:rFonts w:ascii="Wingdings" w:hAnsi="Wingdings" w:hint="default"/>
      </w:rPr>
    </w:lvl>
    <w:lvl w:ilvl="6" w:tplc="04090001" w:tentative="1">
      <w:start w:val="1"/>
      <w:numFmt w:val="bullet"/>
      <w:lvlText w:val=""/>
      <w:lvlJc w:val="left"/>
      <w:pPr>
        <w:ind w:left="5099" w:hanging="360"/>
      </w:pPr>
      <w:rPr>
        <w:rFonts w:ascii="Symbol" w:hAnsi="Symbol" w:hint="default"/>
      </w:rPr>
    </w:lvl>
    <w:lvl w:ilvl="7" w:tplc="04090003" w:tentative="1">
      <w:start w:val="1"/>
      <w:numFmt w:val="bullet"/>
      <w:lvlText w:val="o"/>
      <w:lvlJc w:val="left"/>
      <w:pPr>
        <w:ind w:left="5819" w:hanging="360"/>
      </w:pPr>
      <w:rPr>
        <w:rFonts w:ascii="Courier New" w:hAnsi="Courier New" w:cs="Courier New" w:hint="default"/>
      </w:rPr>
    </w:lvl>
    <w:lvl w:ilvl="8" w:tplc="04090005" w:tentative="1">
      <w:start w:val="1"/>
      <w:numFmt w:val="bullet"/>
      <w:lvlText w:val=""/>
      <w:lvlJc w:val="left"/>
      <w:pPr>
        <w:ind w:left="6539" w:hanging="360"/>
      </w:pPr>
      <w:rPr>
        <w:rFonts w:ascii="Wingdings" w:hAnsi="Wingdings" w:hint="default"/>
      </w:rPr>
    </w:lvl>
  </w:abstractNum>
  <w:abstractNum w:abstractNumId="5" w15:restartNumberingAfterBreak="0">
    <w:nsid w:val="12585B3E"/>
    <w:multiLevelType w:val="multilevel"/>
    <w:tmpl w:val="BC823FD0"/>
    <w:lvl w:ilvl="0">
      <w:start w:val="1"/>
      <w:numFmt w:val="decimal"/>
      <w:lvlText w:val="%1."/>
      <w:lvlJc w:val="left"/>
      <w:pPr>
        <w:ind w:left="720" w:hanging="360"/>
      </w:pPr>
      <w:rPr>
        <w:rFonts w:hint="default"/>
        <w:sz w:val="20"/>
      </w:rPr>
    </w:lvl>
    <w:lvl w:ilvl="1">
      <w:start w:val="1"/>
      <w:numFmt w:val="decimal"/>
      <w:lvlText w:val="%2."/>
      <w:lvlJc w:val="left"/>
      <w:pPr>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6F84C6C"/>
    <w:multiLevelType w:val="hybridMultilevel"/>
    <w:tmpl w:val="356A8126"/>
    <w:lvl w:ilvl="0" w:tplc="83D0580A">
      <w:start w:val="1"/>
      <w:numFmt w:val="decimal"/>
      <w:lvlText w:val="%1."/>
      <w:lvlJc w:val="left"/>
      <w:pPr>
        <w:ind w:left="108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09F1FA7"/>
    <w:multiLevelType w:val="multilevel"/>
    <w:tmpl w:val="256292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0E242AE"/>
    <w:multiLevelType w:val="multilevel"/>
    <w:tmpl w:val="BC823FD0"/>
    <w:lvl w:ilvl="0">
      <w:start w:val="1"/>
      <w:numFmt w:val="decimal"/>
      <w:lvlText w:val="%1."/>
      <w:lvlJc w:val="left"/>
      <w:pPr>
        <w:ind w:left="720" w:hanging="360"/>
      </w:pPr>
      <w:rPr>
        <w:rFonts w:hint="default"/>
        <w:sz w:val="20"/>
      </w:rPr>
    </w:lvl>
    <w:lvl w:ilvl="1">
      <w:start w:val="1"/>
      <w:numFmt w:val="decimal"/>
      <w:lvlText w:val="%2."/>
      <w:lvlJc w:val="left"/>
      <w:pPr>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7105485"/>
    <w:multiLevelType w:val="hybridMultilevel"/>
    <w:tmpl w:val="553672D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9753A15"/>
    <w:multiLevelType w:val="hybridMultilevel"/>
    <w:tmpl w:val="D898D0A8"/>
    <w:styleLink w:val="Dash"/>
    <w:lvl w:ilvl="0" w:tplc="518E4AC6">
      <w:start w:val="1"/>
      <w:numFmt w:val="bullet"/>
      <w:lvlText w:val="⁃"/>
      <w:lvlJc w:val="left"/>
      <w:pPr>
        <w:tabs>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s>
        <w:ind w:left="560" w:hanging="5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4"/>
        <w:sz w:val="46"/>
        <w:szCs w:val="46"/>
        <w:highlight w:val="none"/>
        <w:vertAlign w:val="baseline"/>
      </w:rPr>
    </w:lvl>
    <w:lvl w:ilvl="1" w:tplc="EFE605BA">
      <w:start w:val="1"/>
      <w:numFmt w:val="bullet"/>
      <w:lvlText w:val="⁃"/>
      <w:lvlJc w:val="left"/>
      <w:pPr>
        <w:tabs>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s>
        <w:ind w:left="740" w:hanging="5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4"/>
        <w:sz w:val="46"/>
        <w:szCs w:val="46"/>
        <w:highlight w:val="none"/>
        <w:vertAlign w:val="baseline"/>
      </w:rPr>
    </w:lvl>
    <w:lvl w:ilvl="2" w:tplc="05CA9242">
      <w:start w:val="1"/>
      <w:numFmt w:val="bullet"/>
      <w:lvlText w:val="⁃"/>
      <w:lvlJc w:val="left"/>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s>
        <w:ind w:left="920" w:hanging="5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4"/>
        <w:sz w:val="46"/>
        <w:szCs w:val="46"/>
        <w:highlight w:val="none"/>
        <w:vertAlign w:val="baseline"/>
      </w:rPr>
    </w:lvl>
    <w:lvl w:ilvl="3" w:tplc="8FC624E2">
      <w:start w:val="1"/>
      <w:numFmt w:val="bullet"/>
      <w:lvlText w:val="⁃"/>
      <w:lvlJc w:val="left"/>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s>
        <w:ind w:left="1100" w:hanging="5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4"/>
        <w:sz w:val="46"/>
        <w:szCs w:val="46"/>
        <w:highlight w:val="none"/>
        <w:vertAlign w:val="baseline"/>
      </w:rPr>
    </w:lvl>
    <w:lvl w:ilvl="4" w:tplc="34F651D0">
      <w:start w:val="1"/>
      <w:numFmt w:val="bullet"/>
      <w:lvlText w:val="⁃"/>
      <w:lvlJc w:val="left"/>
      <w:pPr>
        <w:tabs>
          <w:tab w:val="left" w:pos="56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s>
        <w:ind w:left="1280" w:hanging="5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4"/>
        <w:sz w:val="46"/>
        <w:szCs w:val="46"/>
        <w:highlight w:val="none"/>
        <w:vertAlign w:val="baseline"/>
      </w:rPr>
    </w:lvl>
    <w:lvl w:ilvl="5" w:tplc="141A90B6">
      <w:start w:val="1"/>
      <w:numFmt w:val="bullet"/>
      <w:lvlText w:val="⁃"/>
      <w:lvlJc w:val="left"/>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s>
        <w:ind w:left="1460" w:hanging="5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4"/>
        <w:sz w:val="46"/>
        <w:szCs w:val="46"/>
        <w:highlight w:val="none"/>
        <w:vertAlign w:val="baseline"/>
      </w:rPr>
    </w:lvl>
    <w:lvl w:ilvl="6" w:tplc="3E2CA94E">
      <w:start w:val="1"/>
      <w:numFmt w:val="bullet"/>
      <w:lvlText w:val="⁃"/>
      <w:lvlJc w:val="left"/>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s>
        <w:ind w:left="1640" w:hanging="5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4"/>
        <w:sz w:val="46"/>
        <w:szCs w:val="46"/>
        <w:highlight w:val="none"/>
        <w:vertAlign w:val="baseline"/>
      </w:rPr>
    </w:lvl>
    <w:lvl w:ilvl="7" w:tplc="8160AEF0">
      <w:start w:val="1"/>
      <w:numFmt w:val="bullet"/>
      <w:lvlText w:val="⁃"/>
      <w:lvlJc w:val="left"/>
      <w:pPr>
        <w:tabs>
          <w:tab w:val="left" w:pos="560"/>
          <w:tab w:val="left" w:pos="112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s>
        <w:ind w:left="1820" w:hanging="5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4"/>
        <w:sz w:val="46"/>
        <w:szCs w:val="46"/>
        <w:highlight w:val="none"/>
        <w:vertAlign w:val="baseline"/>
      </w:rPr>
    </w:lvl>
    <w:lvl w:ilvl="8" w:tplc="BE2C4DCA">
      <w:start w:val="1"/>
      <w:numFmt w:val="bullet"/>
      <w:lvlText w:val="⁃"/>
      <w:lvlJc w:val="left"/>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s>
        <w:ind w:left="2000" w:hanging="5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4"/>
        <w:sz w:val="46"/>
        <w:szCs w:val="46"/>
        <w:highlight w:val="none"/>
        <w:vertAlign w:val="baseline"/>
      </w:rPr>
    </w:lvl>
  </w:abstractNum>
  <w:abstractNum w:abstractNumId="11" w15:restartNumberingAfterBreak="0">
    <w:nsid w:val="33B6087D"/>
    <w:multiLevelType w:val="hybridMultilevel"/>
    <w:tmpl w:val="B6AECB4A"/>
    <w:lvl w:ilvl="0" w:tplc="BE123BCC">
      <w:start w:val="1"/>
      <w:numFmt w:val="bullet"/>
      <w:lvlText w:val=""/>
      <w:lvlJc w:val="left"/>
      <w:pPr>
        <w:ind w:left="720" w:hanging="360"/>
      </w:pPr>
      <w:rPr>
        <w:rFonts w:ascii="Symbol" w:hAnsi="Symbol" w:hint="default"/>
        <w:color w:val="000000" w:themeColor="text1"/>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A3F51DF"/>
    <w:multiLevelType w:val="multilevel"/>
    <w:tmpl w:val="46EEA1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C6415FF"/>
    <w:multiLevelType w:val="multilevel"/>
    <w:tmpl w:val="367810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3600B84"/>
    <w:multiLevelType w:val="hybridMultilevel"/>
    <w:tmpl w:val="25885EDC"/>
    <w:lvl w:ilvl="0" w:tplc="C338D176">
      <w:start w:val="1"/>
      <w:numFmt w:val="upperRoman"/>
      <w:lvlText w:val="%1."/>
      <w:lvlJc w:val="left"/>
      <w:pPr>
        <w:ind w:left="720" w:hanging="72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498832BB"/>
    <w:multiLevelType w:val="hybridMultilevel"/>
    <w:tmpl w:val="213A06EE"/>
    <w:lvl w:ilvl="0" w:tplc="35C42134">
      <w:start w:val="1"/>
      <w:numFmt w:val="decimal"/>
      <w:lvlText w:val="%1."/>
      <w:lvlJc w:val="left"/>
      <w:pPr>
        <w:ind w:left="1440" w:hanging="360"/>
      </w:pPr>
      <w:rPr>
        <w:rFonts w:hint="default"/>
        <w:b w:val="0"/>
        <w:i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15:restartNumberingAfterBreak="0">
    <w:nsid w:val="4E973C86"/>
    <w:multiLevelType w:val="hybridMultilevel"/>
    <w:tmpl w:val="AF887D8C"/>
    <w:lvl w:ilvl="0" w:tplc="04090019">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510E401D"/>
    <w:multiLevelType w:val="hybridMultilevel"/>
    <w:tmpl w:val="E7206FA8"/>
    <w:lvl w:ilvl="0" w:tplc="04090013">
      <w:start w:val="1"/>
      <w:numFmt w:val="upperRoman"/>
      <w:lvlText w:val="%1."/>
      <w:lvlJc w:val="righ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9780B1B"/>
    <w:multiLevelType w:val="hybridMultilevel"/>
    <w:tmpl w:val="D1625642"/>
    <w:lvl w:ilvl="0" w:tplc="58843300">
      <w:start w:val="1"/>
      <w:numFmt w:val="decimal"/>
      <w:lvlText w:val="%1."/>
      <w:lvlJc w:val="left"/>
      <w:pPr>
        <w:ind w:left="360" w:hanging="360"/>
      </w:pPr>
      <w:rPr>
        <w:rFonts w:hint="default"/>
        <w:b/>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5A27509F"/>
    <w:multiLevelType w:val="multilevel"/>
    <w:tmpl w:val="5A48EB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64D059FB"/>
    <w:multiLevelType w:val="multilevel"/>
    <w:tmpl w:val="6AB894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66B0318A"/>
    <w:multiLevelType w:val="multilevel"/>
    <w:tmpl w:val="7C5C6B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67B54F66"/>
    <w:multiLevelType w:val="hybridMultilevel"/>
    <w:tmpl w:val="0980F436"/>
    <w:lvl w:ilvl="0" w:tplc="83D0580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67B55A1F"/>
    <w:multiLevelType w:val="multilevel"/>
    <w:tmpl w:val="1D9EBF00"/>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67D7620C"/>
    <w:multiLevelType w:val="hybridMultilevel"/>
    <w:tmpl w:val="D898D0A8"/>
    <w:numStyleLink w:val="Dash"/>
  </w:abstractNum>
  <w:abstractNum w:abstractNumId="25" w15:restartNumberingAfterBreak="0">
    <w:nsid w:val="6B8B0760"/>
    <w:multiLevelType w:val="multilevel"/>
    <w:tmpl w:val="27A092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717570EB"/>
    <w:multiLevelType w:val="multilevel"/>
    <w:tmpl w:val="BC823FD0"/>
    <w:lvl w:ilvl="0">
      <w:start w:val="1"/>
      <w:numFmt w:val="decimal"/>
      <w:lvlText w:val="%1."/>
      <w:lvlJc w:val="left"/>
      <w:pPr>
        <w:ind w:left="720" w:hanging="360"/>
      </w:pPr>
      <w:rPr>
        <w:rFonts w:hint="default"/>
        <w:sz w:val="20"/>
      </w:rPr>
    </w:lvl>
    <w:lvl w:ilvl="1">
      <w:start w:val="1"/>
      <w:numFmt w:val="decimal"/>
      <w:lvlText w:val="%2."/>
      <w:lvlJc w:val="left"/>
      <w:pPr>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75C60E28"/>
    <w:multiLevelType w:val="hybridMultilevel"/>
    <w:tmpl w:val="D3E0B048"/>
    <w:lvl w:ilvl="0" w:tplc="8FC630E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8436640"/>
    <w:multiLevelType w:val="multilevel"/>
    <w:tmpl w:val="C2BA00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7C464DE9"/>
    <w:multiLevelType w:val="hybridMultilevel"/>
    <w:tmpl w:val="2780B3EC"/>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0" w15:restartNumberingAfterBreak="0">
    <w:nsid w:val="7FB931ED"/>
    <w:multiLevelType w:val="hybridMultilevel"/>
    <w:tmpl w:val="41640A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920603048">
    <w:abstractNumId w:val="10"/>
  </w:num>
  <w:num w:numId="2" w16cid:durableId="1991513766">
    <w:abstractNumId w:val="24"/>
  </w:num>
  <w:num w:numId="3" w16cid:durableId="1767574468">
    <w:abstractNumId w:val="0"/>
  </w:num>
  <w:num w:numId="4" w16cid:durableId="1494220950">
    <w:abstractNumId w:val="25"/>
  </w:num>
  <w:num w:numId="5" w16cid:durableId="799035674">
    <w:abstractNumId w:val="20"/>
  </w:num>
  <w:num w:numId="6" w16cid:durableId="325283895">
    <w:abstractNumId w:val="13"/>
  </w:num>
  <w:num w:numId="7" w16cid:durableId="495413637">
    <w:abstractNumId w:val="7"/>
  </w:num>
  <w:num w:numId="8" w16cid:durableId="1695183606">
    <w:abstractNumId w:val="3"/>
  </w:num>
  <w:num w:numId="9" w16cid:durableId="820122878">
    <w:abstractNumId w:val="30"/>
  </w:num>
  <w:num w:numId="10" w16cid:durableId="1387411837">
    <w:abstractNumId w:val="11"/>
  </w:num>
  <w:num w:numId="11" w16cid:durableId="66348036">
    <w:abstractNumId w:val="14"/>
  </w:num>
  <w:num w:numId="12" w16cid:durableId="592471628">
    <w:abstractNumId w:val="15"/>
  </w:num>
  <w:num w:numId="13" w16cid:durableId="887912397">
    <w:abstractNumId w:val="28"/>
  </w:num>
  <w:num w:numId="14" w16cid:durableId="1600140765">
    <w:abstractNumId w:val="17"/>
  </w:num>
  <w:num w:numId="15" w16cid:durableId="1196042807">
    <w:abstractNumId w:val="18"/>
  </w:num>
  <w:num w:numId="16" w16cid:durableId="2066756637">
    <w:abstractNumId w:val="29"/>
  </w:num>
  <w:num w:numId="17" w16cid:durableId="1055591292">
    <w:abstractNumId w:val="4"/>
  </w:num>
  <w:num w:numId="18" w16cid:durableId="1350789530">
    <w:abstractNumId w:val="27"/>
  </w:num>
  <w:num w:numId="19" w16cid:durableId="671445640">
    <w:abstractNumId w:val="1"/>
  </w:num>
  <w:num w:numId="20" w16cid:durableId="189149519">
    <w:abstractNumId w:val="19"/>
  </w:num>
  <w:num w:numId="21" w16cid:durableId="1313829199">
    <w:abstractNumId w:val="9"/>
  </w:num>
  <w:num w:numId="22" w16cid:durableId="1009063938">
    <w:abstractNumId w:val="22"/>
  </w:num>
  <w:num w:numId="23" w16cid:durableId="1190875581">
    <w:abstractNumId w:val="6"/>
  </w:num>
  <w:num w:numId="24" w16cid:durableId="1785347505">
    <w:abstractNumId w:val="21"/>
  </w:num>
  <w:num w:numId="25" w16cid:durableId="488447262">
    <w:abstractNumId w:val="2"/>
  </w:num>
  <w:num w:numId="26" w16cid:durableId="658460208">
    <w:abstractNumId w:val="26"/>
  </w:num>
  <w:num w:numId="27" w16cid:durableId="868882354">
    <w:abstractNumId w:val="5"/>
  </w:num>
  <w:num w:numId="28" w16cid:durableId="1221862569">
    <w:abstractNumId w:val="8"/>
  </w:num>
  <w:num w:numId="29" w16cid:durableId="1278875384">
    <w:abstractNumId w:val="16"/>
  </w:num>
  <w:num w:numId="30" w16cid:durableId="2086148174">
    <w:abstractNumId w:val="23"/>
  </w:num>
  <w:num w:numId="31" w16cid:durableId="40291553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activeWritingStyle w:appName="MSWord" w:lang="fr-FR" w:vendorID="64" w:dllVersion="4096" w:nlCheck="1" w:checkStyle="0"/>
  <w:activeWritingStyle w:appName="MSWord" w:lang="en-US" w:vendorID="64" w:dllVersion="4096" w:nlCheck="1" w:checkStyle="0"/>
  <w:activeWritingStyle w:appName="MSWord" w:lang="de-DE" w:vendorID="64" w:dllVersion="4096" w:nlCheck="1" w:checkStyle="0"/>
  <w:activeWritingStyle w:appName="MSWord" w:lang="pt-PT" w:vendorID="64" w:dllVersion="4096" w:nlCheck="1" w:checkStyle="0"/>
  <w:activeWritingStyle w:appName="MSWord" w:lang="da-DK" w:vendorID="64" w:dllVersion="4096" w:nlCheck="1" w:checkStyle="0"/>
  <w:activeWritingStyle w:appName="MSWord" w:lang="es-ES_tradnl" w:vendorID="64" w:dllVersion="4096" w:nlCheck="1" w:checkStyle="0"/>
  <w:activeWritingStyle w:appName="MSWord" w:lang="it-IT" w:vendorID="64" w:dllVersion="4096" w:nlCheck="1" w:checkStyle="0"/>
  <w:activeWritingStyle w:appName="MSWord" w:lang="en-US" w:vendorID="64" w:dllVersion="0" w:nlCheck="1" w:checkStyle="0"/>
  <w:activeWritingStyle w:appName="MSWord" w:lang="fr-FR" w:vendorID="64" w:dllVersion="0" w:nlCheck="1" w:checkStyle="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15725"/>
    <w:rsid w:val="00007B24"/>
    <w:rsid w:val="00022303"/>
    <w:rsid w:val="00023F89"/>
    <w:rsid w:val="00024AD3"/>
    <w:rsid w:val="00027847"/>
    <w:rsid w:val="00031B4F"/>
    <w:rsid w:val="000442EE"/>
    <w:rsid w:val="000447DB"/>
    <w:rsid w:val="00044DA4"/>
    <w:rsid w:val="00046F4F"/>
    <w:rsid w:val="000471D8"/>
    <w:rsid w:val="000474D2"/>
    <w:rsid w:val="00047624"/>
    <w:rsid w:val="000516CC"/>
    <w:rsid w:val="00051A6B"/>
    <w:rsid w:val="0005660B"/>
    <w:rsid w:val="00060709"/>
    <w:rsid w:val="0006084F"/>
    <w:rsid w:val="00071A61"/>
    <w:rsid w:val="00082FDC"/>
    <w:rsid w:val="00086BE7"/>
    <w:rsid w:val="00091513"/>
    <w:rsid w:val="000972DC"/>
    <w:rsid w:val="000A1F03"/>
    <w:rsid w:val="000A4537"/>
    <w:rsid w:val="000A64DC"/>
    <w:rsid w:val="000A6AA2"/>
    <w:rsid w:val="000B10E2"/>
    <w:rsid w:val="000B670C"/>
    <w:rsid w:val="000C208A"/>
    <w:rsid w:val="000C20E3"/>
    <w:rsid w:val="000C5D3D"/>
    <w:rsid w:val="000C7A66"/>
    <w:rsid w:val="000D534B"/>
    <w:rsid w:val="000E13B0"/>
    <w:rsid w:val="000E324E"/>
    <w:rsid w:val="000E382D"/>
    <w:rsid w:val="000E5472"/>
    <w:rsid w:val="000F032D"/>
    <w:rsid w:val="000F1A60"/>
    <w:rsid w:val="000F4172"/>
    <w:rsid w:val="000F4C65"/>
    <w:rsid w:val="000F5AEB"/>
    <w:rsid w:val="00102CC4"/>
    <w:rsid w:val="00112BB6"/>
    <w:rsid w:val="00115728"/>
    <w:rsid w:val="0012154A"/>
    <w:rsid w:val="001217D6"/>
    <w:rsid w:val="00126992"/>
    <w:rsid w:val="00131457"/>
    <w:rsid w:val="00132A97"/>
    <w:rsid w:val="001334BE"/>
    <w:rsid w:val="0013393E"/>
    <w:rsid w:val="00136F42"/>
    <w:rsid w:val="00142FF8"/>
    <w:rsid w:val="001430D7"/>
    <w:rsid w:val="00150F53"/>
    <w:rsid w:val="00152FA4"/>
    <w:rsid w:val="001556D7"/>
    <w:rsid w:val="00160391"/>
    <w:rsid w:val="00163F04"/>
    <w:rsid w:val="00164D95"/>
    <w:rsid w:val="00174372"/>
    <w:rsid w:val="0017476D"/>
    <w:rsid w:val="00183432"/>
    <w:rsid w:val="0018413A"/>
    <w:rsid w:val="00185455"/>
    <w:rsid w:val="00187266"/>
    <w:rsid w:val="0019184E"/>
    <w:rsid w:val="00192980"/>
    <w:rsid w:val="001A31FD"/>
    <w:rsid w:val="001A7B6F"/>
    <w:rsid w:val="001D0031"/>
    <w:rsid w:val="001D0646"/>
    <w:rsid w:val="001D279B"/>
    <w:rsid w:val="001D4175"/>
    <w:rsid w:val="001D6163"/>
    <w:rsid w:val="001D650B"/>
    <w:rsid w:val="001E13D1"/>
    <w:rsid w:val="001E6FCC"/>
    <w:rsid w:val="001F3B01"/>
    <w:rsid w:val="001F57E6"/>
    <w:rsid w:val="001F6805"/>
    <w:rsid w:val="0020437D"/>
    <w:rsid w:val="00205946"/>
    <w:rsid w:val="0021185C"/>
    <w:rsid w:val="002128D7"/>
    <w:rsid w:val="00214B66"/>
    <w:rsid w:val="00217905"/>
    <w:rsid w:val="00225B94"/>
    <w:rsid w:val="00230A06"/>
    <w:rsid w:val="00230E26"/>
    <w:rsid w:val="002323E6"/>
    <w:rsid w:val="002368D8"/>
    <w:rsid w:val="0024325F"/>
    <w:rsid w:val="00244FC7"/>
    <w:rsid w:val="00246866"/>
    <w:rsid w:val="0025158A"/>
    <w:rsid w:val="00257683"/>
    <w:rsid w:val="00257CA9"/>
    <w:rsid w:val="00266A59"/>
    <w:rsid w:val="002702B8"/>
    <w:rsid w:val="00270631"/>
    <w:rsid w:val="00270C9D"/>
    <w:rsid w:val="002809A4"/>
    <w:rsid w:val="00283D9C"/>
    <w:rsid w:val="0028482B"/>
    <w:rsid w:val="002878EC"/>
    <w:rsid w:val="002911D0"/>
    <w:rsid w:val="002933FE"/>
    <w:rsid w:val="002A3616"/>
    <w:rsid w:val="002A4BB8"/>
    <w:rsid w:val="002B2173"/>
    <w:rsid w:val="002B395A"/>
    <w:rsid w:val="002B612F"/>
    <w:rsid w:val="002C20E1"/>
    <w:rsid w:val="002C2419"/>
    <w:rsid w:val="002C5F19"/>
    <w:rsid w:val="002C7B67"/>
    <w:rsid w:val="002D131F"/>
    <w:rsid w:val="002D3F10"/>
    <w:rsid w:val="002E128D"/>
    <w:rsid w:val="002E181A"/>
    <w:rsid w:val="002F0045"/>
    <w:rsid w:val="002F2FCA"/>
    <w:rsid w:val="002F6EBC"/>
    <w:rsid w:val="002F75A0"/>
    <w:rsid w:val="00300417"/>
    <w:rsid w:val="00303339"/>
    <w:rsid w:val="003034F8"/>
    <w:rsid w:val="00305FFE"/>
    <w:rsid w:val="00306901"/>
    <w:rsid w:val="00313316"/>
    <w:rsid w:val="00313A76"/>
    <w:rsid w:val="00320D5E"/>
    <w:rsid w:val="00324785"/>
    <w:rsid w:val="00325A07"/>
    <w:rsid w:val="00326382"/>
    <w:rsid w:val="0033003F"/>
    <w:rsid w:val="003303A6"/>
    <w:rsid w:val="0033187B"/>
    <w:rsid w:val="00342D7F"/>
    <w:rsid w:val="00345460"/>
    <w:rsid w:val="00347DCD"/>
    <w:rsid w:val="003536C9"/>
    <w:rsid w:val="00355594"/>
    <w:rsid w:val="00357A47"/>
    <w:rsid w:val="00357CE3"/>
    <w:rsid w:val="00361F33"/>
    <w:rsid w:val="00367B14"/>
    <w:rsid w:val="00372A27"/>
    <w:rsid w:val="00374BD8"/>
    <w:rsid w:val="003754FF"/>
    <w:rsid w:val="003756EB"/>
    <w:rsid w:val="003763D9"/>
    <w:rsid w:val="00376C94"/>
    <w:rsid w:val="00377855"/>
    <w:rsid w:val="00381AC9"/>
    <w:rsid w:val="003820DB"/>
    <w:rsid w:val="00383E9C"/>
    <w:rsid w:val="00392F4F"/>
    <w:rsid w:val="00395E76"/>
    <w:rsid w:val="003A0F75"/>
    <w:rsid w:val="003A1847"/>
    <w:rsid w:val="003A4763"/>
    <w:rsid w:val="003A5F61"/>
    <w:rsid w:val="003A7DC3"/>
    <w:rsid w:val="003D4648"/>
    <w:rsid w:val="003D5086"/>
    <w:rsid w:val="003E7CD7"/>
    <w:rsid w:val="004050AF"/>
    <w:rsid w:val="00406BBB"/>
    <w:rsid w:val="00411FE2"/>
    <w:rsid w:val="00412BD5"/>
    <w:rsid w:val="00414F06"/>
    <w:rsid w:val="00421E88"/>
    <w:rsid w:val="00423CF8"/>
    <w:rsid w:val="00425C70"/>
    <w:rsid w:val="00427674"/>
    <w:rsid w:val="00427CEF"/>
    <w:rsid w:val="0043079C"/>
    <w:rsid w:val="00433CAD"/>
    <w:rsid w:val="00437C11"/>
    <w:rsid w:val="00440E89"/>
    <w:rsid w:val="00442A3A"/>
    <w:rsid w:val="004462C7"/>
    <w:rsid w:val="0044737D"/>
    <w:rsid w:val="00447A6F"/>
    <w:rsid w:val="00461B48"/>
    <w:rsid w:val="004736AB"/>
    <w:rsid w:val="00475809"/>
    <w:rsid w:val="00477210"/>
    <w:rsid w:val="00484EA6"/>
    <w:rsid w:val="004852E8"/>
    <w:rsid w:val="00485AF1"/>
    <w:rsid w:val="00492166"/>
    <w:rsid w:val="00494FCA"/>
    <w:rsid w:val="004965AD"/>
    <w:rsid w:val="004A02BB"/>
    <w:rsid w:val="004A5AA8"/>
    <w:rsid w:val="004A73FF"/>
    <w:rsid w:val="004B1C38"/>
    <w:rsid w:val="004B2BD2"/>
    <w:rsid w:val="004B3CD1"/>
    <w:rsid w:val="004B6099"/>
    <w:rsid w:val="004C698C"/>
    <w:rsid w:val="004D01F4"/>
    <w:rsid w:val="004D3CF6"/>
    <w:rsid w:val="004E3EC2"/>
    <w:rsid w:val="004E5B3D"/>
    <w:rsid w:val="004E6B36"/>
    <w:rsid w:val="004F3BBE"/>
    <w:rsid w:val="00501CCA"/>
    <w:rsid w:val="0050752C"/>
    <w:rsid w:val="00511149"/>
    <w:rsid w:val="005151B9"/>
    <w:rsid w:val="005216AB"/>
    <w:rsid w:val="00522B37"/>
    <w:rsid w:val="00523857"/>
    <w:rsid w:val="00524FDA"/>
    <w:rsid w:val="00526509"/>
    <w:rsid w:val="00530CA3"/>
    <w:rsid w:val="00536A20"/>
    <w:rsid w:val="00537077"/>
    <w:rsid w:val="005378DA"/>
    <w:rsid w:val="00545F87"/>
    <w:rsid w:val="005470FC"/>
    <w:rsid w:val="0055064D"/>
    <w:rsid w:val="0055473E"/>
    <w:rsid w:val="00554998"/>
    <w:rsid w:val="00560225"/>
    <w:rsid w:val="00560F94"/>
    <w:rsid w:val="00561E59"/>
    <w:rsid w:val="005744D0"/>
    <w:rsid w:val="00575F0A"/>
    <w:rsid w:val="00584C2D"/>
    <w:rsid w:val="005933DB"/>
    <w:rsid w:val="00596499"/>
    <w:rsid w:val="00597F44"/>
    <w:rsid w:val="005A3B0B"/>
    <w:rsid w:val="005A4775"/>
    <w:rsid w:val="005B4881"/>
    <w:rsid w:val="005B5E4E"/>
    <w:rsid w:val="005C7CFF"/>
    <w:rsid w:val="005D4319"/>
    <w:rsid w:val="005D432E"/>
    <w:rsid w:val="005D4BAC"/>
    <w:rsid w:val="005E0475"/>
    <w:rsid w:val="005E08AE"/>
    <w:rsid w:val="005E3969"/>
    <w:rsid w:val="005E510E"/>
    <w:rsid w:val="005E5DEA"/>
    <w:rsid w:val="005E6ED1"/>
    <w:rsid w:val="005F0AFF"/>
    <w:rsid w:val="005F0E82"/>
    <w:rsid w:val="005F1499"/>
    <w:rsid w:val="005F3961"/>
    <w:rsid w:val="005F3A51"/>
    <w:rsid w:val="005F7DFF"/>
    <w:rsid w:val="006039F4"/>
    <w:rsid w:val="00603B1A"/>
    <w:rsid w:val="00610132"/>
    <w:rsid w:val="00613209"/>
    <w:rsid w:val="006157B9"/>
    <w:rsid w:val="00615B8A"/>
    <w:rsid w:val="00616AD8"/>
    <w:rsid w:val="006173A3"/>
    <w:rsid w:val="00624B49"/>
    <w:rsid w:val="00624E0E"/>
    <w:rsid w:val="00626704"/>
    <w:rsid w:val="006272DE"/>
    <w:rsid w:val="00640D55"/>
    <w:rsid w:val="00640E6A"/>
    <w:rsid w:val="00642A70"/>
    <w:rsid w:val="006430D3"/>
    <w:rsid w:val="0064375E"/>
    <w:rsid w:val="0064544A"/>
    <w:rsid w:val="0064575A"/>
    <w:rsid w:val="00646A3A"/>
    <w:rsid w:val="00646C45"/>
    <w:rsid w:val="006546DD"/>
    <w:rsid w:val="00655647"/>
    <w:rsid w:val="006601A3"/>
    <w:rsid w:val="0066309C"/>
    <w:rsid w:val="0067098B"/>
    <w:rsid w:val="00671C48"/>
    <w:rsid w:val="00672AE8"/>
    <w:rsid w:val="00675D1F"/>
    <w:rsid w:val="00680600"/>
    <w:rsid w:val="006825F4"/>
    <w:rsid w:val="00684D56"/>
    <w:rsid w:val="00686444"/>
    <w:rsid w:val="0069375B"/>
    <w:rsid w:val="00693C43"/>
    <w:rsid w:val="006A2E68"/>
    <w:rsid w:val="006A687A"/>
    <w:rsid w:val="006B224F"/>
    <w:rsid w:val="006B2C78"/>
    <w:rsid w:val="006B35D7"/>
    <w:rsid w:val="006C1967"/>
    <w:rsid w:val="006D2D5F"/>
    <w:rsid w:val="006D376B"/>
    <w:rsid w:val="006D5856"/>
    <w:rsid w:val="006D5CE5"/>
    <w:rsid w:val="006E2CE9"/>
    <w:rsid w:val="006F5EF5"/>
    <w:rsid w:val="00700E4F"/>
    <w:rsid w:val="007013EC"/>
    <w:rsid w:val="00701FD7"/>
    <w:rsid w:val="007058B5"/>
    <w:rsid w:val="00706B01"/>
    <w:rsid w:val="00707917"/>
    <w:rsid w:val="00707AC0"/>
    <w:rsid w:val="00722DAF"/>
    <w:rsid w:val="00723A7B"/>
    <w:rsid w:val="00724CF6"/>
    <w:rsid w:val="00730CE8"/>
    <w:rsid w:val="007350A6"/>
    <w:rsid w:val="00735E7C"/>
    <w:rsid w:val="007426D7"/>
    <w:rsid w:val="0074493D"/>
    <w:rsid w:val="0074523A"/>
    <w:rsid w:val="007463E4"/>
    <w:rsid w:val="00746BA2"/>
    <w:rsid w:val="007519AB"/>
    <w:rsid w:val="00754317"/>
    <w:rsid w:val="00760CB6"/>
    <w:rsid w:val="00762614"/>
    <w:rsid w:val="00766690"/>
    <w:rsid w:val="007731D8"/>
    <w:rsid w:val="0077452F"/>
    <w:rsid w:val="0077598F"/>
    <w:rsid w:val="00781D93"/>
    <w:rsid w:val="00782F26"/>
    <w:rsid w:val="007A604C"/>
    <w:rsid w:val="007A6E9E"/>
    <w:rsid w:val="007B1926"/>
    <w:rsid w:val="007B40DA"/>
    <w:rsid w:val="007B6E47"/>
    <w:rsid w:val="007C5159"/>
    <w:rsid w:val="007D0F27"/>
    <w:rsid w:val="007D269F"/>
    <w:rsid w:val="007D4BC7"/>
    <w:rsid w:val="007D4DFE"/>
    <w:rsid w:val="007F1565"/>
    <w:rsid w:val="007F3C58"/>
    <w:rsid w:val="007F4D00"/>
    <w:rsid w:val="007F762D"/>
    <w:rsid w:val="00813F12"/>
    <w:rsid w:val="00815315"/>
    <w:rsid w:val="00820212"/>
    <w:rsid w:val="008213AA"/>
    <w:rsid w:val="00822C33"/>
    <w:rsid w:val="00833CF3"/>
    <w:rsid w:val="0083422F"/>
    <w:rsid w:val="008364E1"/>
    <w:rsid w:val="00837929"/>
    <w:rsid w:val="00842F91"/>
    <w:rsid w:val="00843A29"/>
    <w:rsid w:val="00845C3B"/>
    <w:rsid w:val="00846ABD"/>
    <w:rsid w:val="00850017"/>
    <w:rsid w:val="00853D4E"/>
    <w:rsid w:val="00854D53"/>
    <w:rsid w:val="00861599"/>
    <w:rsid w:val="0086569F"/>
    <w:rsid w:val="00867150"/>
    <w:rsid w:val="00867F39"/>
    <w:rsid w:val="00871385"/>
    <w:rsid w:val="008735CE"/>
    <w:rsid w:val="008747DF"/>
    <w:rsid w:val="008826D0"/>
    <w:rsid w:val="008841FA"/>
    <w:rsid w:val="00885F43"/>
    <w:rsid w:val="00886756"/>
    <w:rsid w:val="00897821"/>
    <w:rsid w:val="008A0046"/>
    <w:rsid w:val="008A5CDE"/>
    <w:rsid w:val="008A70C5"/>
    <w:rsid w:val="008B03FE"/>
    <w:rsid w:val="008B0B73"/>
    <w:rsid w:val="008B3067"/>
    <w:rsid w:val="008B5EA2"/>
    <w:rsid w:val="008C3B9C"/>
    <w:rsid w:val="008D3ADB"/>
    <w:rsid w:val="008D57D2"/>
    <w:rsid w:val="008E16F3"/>
    <w:rsid w:val="008E1886"/>
    <w:rsid w:val="008E4221"/>
    <w:rsid w:val="008E5DA1"/>
    <w:rsid w:val="008F171B"/>
    <w:rsid w:val="008F1F85"/>
    <w:rsid w:val="009024DB"/>
    <w:rsid w:val="00903F2D"/>
    <w:rsid w:val="00913E44"/>
    <w:rsid w:val="009268D3"/>
    <w:rsid w:val="00931E1C"/>
    <w:rsid w:val="009345C4"/>
    <w:rsid w:val="00936B2B"/>
    <w:rsid w:val="00940A21"/>
    <w:rsid w:val="00940E6B"/>
    <w:rsid w:val="00943527"/>
    <w:rsid w:val="009444DC"/>
    <w:rsid w:val="0096705B"/>
    <w:rsid w:val="00967D50"/>
    <w:rsid w:val="009745FD"/>
    <w:rsid w:val="00976264"/>
    <w:rsid w:val="009766A0"/>
    <w:rsid w:val="009837B4"/>
    <w:rsid w:val="00984680"/>
    <w:rsid w:val="0099021A"/>
    <w:rsid w:val="00997CA9"/>
    <w:rsid w:val="009A140A"/>
    <w:rsid w:val="009A64A3"/>
    <w:rsid w:val="009B6705"/>
    <w:rsid w:val="009B715F"/>
    <w:rsid w:val="009C3442"/>
    <w:rsid w:val="009D2EE6"/>
    <w:rsid w:val="009D3B6C"/>
    <w:rsid w:val="009D417D"/>
    <w:rsid w:val="009F0C6E"/>
    <w:rsid w:val="009F294C"/>
    <w:rsid w:val="009F51D1"/>
    <w:rsid w:val="009F6EAB"/>
    <w:rsid w:val="00A05756"/>
    <w:rsid w:val="00A106AA"/>
    <w:rsid w:val="00A125B9"/>
    <w:rsid w:val="00A13082"/>
    <w:rsid w:val="00A2674D"/>
    <w:rsid w:val="00A43847"/>
    <w:rsid w:val="00A43AF8"/>
    <w:rsid w:val="00A51EE8"/>
    <w:rsid w:val="00A53A69"/>
    <w:rsid w:val="00A5647C"/>
    <w:rsid w:val="00A6797E"/>
    <w:rsid w:val="00A709CD"/>
    <w:rsid w:val="00A7298F"/>
    <w:rsid w:val="00A73339"/>
    <w:rsid w:val="00A7407C"/>
    <w:rsid w:val="00A836D6"/>
    <w:rsid w:val="00AA138B"/>
    <w:rsid w:val="00AA3AC6"/>
    <w:rsid w:val="00AA4A90"/>
    <w:rsid w:val="00AB16D5"/>
    <w:rsid w:val="00AB3512"/>
    <w:rsid w:val="00AC4E85"/>
    <w:rsid w:val="00AC505D"/>
    <w:rsid w:val="00AC7985"/>
    <w:rsid w:val="00AC7CDB"/>
    <w:rsid w:val="00AD0CD2"/>
    <w:rsid w:val="00AD43E2"/>
    <w:rsid w:val="00AD5EF5"/>
    <w:rsid w:val="00AD7066"/>
    <w:rsid w:val="00AE2603"/>
    <w:rsid w:val="00AE27C9"/>
    <w:rsid w:val="00AE59E6"/>
    <w:rsid w:val="00AE7137"/>
    <w:rsid w:val="00AF6D60"/>
    <w:rsid w:val="00AF6EAA"/>
    <w:rsid w:val="00AF7AB7"/>
    <w:rsid w:val="00B02363"/>
    <w:rsid w:val="00B06674"/>
    <w:rsid w:val="00B12EAB"/>
    <w:rsid w:val="00B21AF4"/>
    <w:rsid w:val="00B21DCA"/>
    <w:rsid w:val="00B22D43"/>
    <w:rsid w:val="00B2351F"/>
    <w:rsid w:val="00B33B83"/>
    <w:rsid w:val="00B33F7C"/>
    <w:rsid w:val="00B34B7D"/>
    <w:rsid w:val="00B359D2"/>
    <w:rsid w:val="00B43DCB"/>
    <w:rsid w:val="00B44B6E"/>
    <w:rsid w:val="00B45802"/>
    <w:rsid w:val="00B54B37"/>
    <w:rsid w:val="00B55325"/>
    <w:rsid w:val="00B5541C"/>
    <w:rsid w:val="00B55820"/>
    <w:rsid w:val="00B6260D"/>
    <w:rsid w:val="00B640E8"/>
    <w:rsid w:val="00B70D81"/>
    <w:rsid w:val="00B715A5"/>
    <w:rsid w:val="00B7293D"/>
    <w:rsid w:val="00B73F02"/>
    <w:rsid w:val="00B86F87"/>
    <w:rsid w:val="00B87853"/>
    <w:rsid w:val="00B952C8"/>
    <w:rsid w:val="00BB1DF4"/>
    <w:rsid w:val="00BB226D"/>
    <w:rsid w:val="00BB284A"/>
    <w:rsid w:val="00BB2B79"/>
    <w:rsid w:val="00BB3E34"/>
    <w:rsid w:val="00BB43BA"/>
    <w:rsid w:val="00BB6070"/>
    <w:rsid w:val="00BC54EE"/>
    <w:rsid w:val="00BC6F65"/>
    <w:rsid w:val="00BD1F66"/>
    <w:rsid w:val="00BD46AF"/>
    <w:rsid w:val="00BE1AAB"/>
    <w:rsid w:val="00BE43A7"/>
    <w:rsid w:val="00C01CFD"/>
    <w:rsid w:val="00C04C76"/>
    <w:rsid w:val="00C10BE2"/>
    <w:rsid w:val="00C136BD"/>
    <w:rsid w:val="00C15725"/>
    <w:rsid w:val="00C319E0"/>
    <w:rsid w:val="00C362AD"/>
    <w:rsid w:val="00C45E5B"/>
    <w:rsid w:val="00C47366"/>
    <w:rsid w:val="00C56A69"/>
    <w:rsid w:val="00C6374E"/>
    <w:rsid w:val="00C64222"/>
    <w:rsid w:val="00C703EB"/>
    <w:rsid w:val="00C71B09"/>
    <w:rsid w:val="00C73015"/>
    <w:rsid w:val="00C747FD"/>
    <w:rsid w:val="00C75555"/>
    <w:rsid w:val="00C83B06"/>
    <w:rsid w:val="00C90079"/>
    <w:rsid w:val="00C907FC"/>
    <w:rsid w:val="00C910E4"/>
    <w:rsid w:val="00C928C7"/>
    <w:rsid w:val="00C92951"/>
    <w:rsid w:val="00C93681"/>
    <w:rsid w:val="00C95D9F"/>
    <w:rsid w:val="00C9730A"/>
    <w:rsid w:val="00CA3355"/>
    <w:rsid w:val="00CB2D6B"/>
    <w:rsid w:val="00CB30BA"/>
    <w:rsid w:val="00CB398E"/>
    <w:rsid w:val="00CB4DA5"/>
    <w:rsid w:val="00CC04C3"/>
    <w:rsid w:val="00CC38CA"/>
    <w:rsid w:val="00CD30BE"/>
    <w:rsid w:val="00CD39A7"/>
    <w:rsid w:val="00CF26AF"/>
    <w:rsid w:val="00D02AE2"/>
    <w:rsid w:val="00D03190"/>
    <w:rsid w:val="00D11CFC"/>
    <w:rsid w:val="00D16E65"/>
    <w:rsid w:val="00D26882"/>
    <w:rsid w:val="00D31ED1"/>
    <w:rsid w:val="00D32111"/>
    <w:rsid w:val="00D32669"/>
    <w:rsid w:val="00D35766"/>
    <w:rsid w:val="00D36D9C"/>
    <w:rsid w:val="00D37B41"/>
    <w:rsid w:val="00D404EC"/>
    <w:rsid w:val="00D44E0C"/>
    <w:rsid w:val="00D45846"/>
    <w:rsid w:val="00D53B47"/>
    <w:rsid w:val="00D55393"/>
    <w:rsid w:val="00D56718"/>
    <w:rsid w:val="00D57CBC"/>
    <w:rsid w:val="00D57F54"/>
    <w:rsid w:val="00D63DD7"/>
    <w:rsid w:val="00D644F7"/>
    <w:rsid w:val="00D66E14"/>
    <w:rsid w:val="00D714C6"/>
    <w:rsid w:val="00D73BBD"/>
    <w:rsid w:val="00D87655"/>
    <w:rsid w:val="00D91BC4"/>
    <w:rsid w:val="00DA590C"/>
    <w:rsid w:val="00DA7BE3"/>
    <w:rsid w:val="00DB05D8"/>
    <w:rsid w:val="00DB28E2"/>
    <w:rsid w:val="00DB2FB7"/>
    <w:rsid w:val="00DB45E5"/>
    <w:rsid w:val="00DB701F"/>
    <w:rsid w:val="00DC0317"/>
    <w:rsid w:val="00DC417C"/>
    <w:rsid w:val="00DC4939"/>
    <w:rsid w:val="00DC62D8"/>
    <w:rsid w:val="00DD2F87"/>
    <w:rsid w:val="00DD3E0C"/>
    <w:rsid w:val="00DD6001"/>
    <w:rsid w:val="00DE36EA"/>
    <w:rsid w:val="00DE64AC"/>
    <w:rsid w:val="00DF3C84"/>
    <w:rsid w:val="00E01D7A"/>
    <w:rsid w:val="00E039E2"/>
    <w:rsid w:val="00E07D41"/>
    <w:rsid w:val="00E124E5"/>
    <w:rsid w:val="00E163AA"/>
    <w:rsid w:val="00E21F62"/>
    <w:rsid w:val="00E23E78"/>
    <w:rsid w:val="00E26D50"/>
    <w:rsid w:val="00E30B4E"/>
    <w:rsid w:val="00E36266"/>
    <w:rsid w:val="00E4405F"/>
    <w:rsid w:val="00E5406E"/>
    <w:rsid w:val="00E57A27"/>
    <w:rsid w:val="00E64138"/>
    <w:rsid w:val="00E65D7B"/>
    <w:rsid w:val="00E66422"/>
    <w:rsid w:val="00E67902"/>
    <w:rsid w:val="00E7288A"/>
    <w:rsid w:val="00E74AEA"/>
    <w:rsid w:val="00E81AB1"/>
    <w:rsid w:val="00E82C97"/>
    <w:rsid w:val="00E82EA7"/>
    <w:rsid w:val="00E876C7"/>
    <w:rsid w:val="00E941A3"/>
    <w:rsid w:val="00E96F39"/>
    <w:rsid w:val="00EA01F7"/>
    <w:rsid w:val="00EA1EFC"/>
    <w:rsid w:val="00EA22D4"/>
    <w:rsid w:val="00EB4DB2"/>
    <w:rsid w:val="00EB7328"/>
    <w:rsid w:val="00EC1C7A"/>
    <w:rsid w:val="00EC1D24"/>
    <w:rsid w:val="00EC2BE5"/>
    <w:rsid w:val="00EC6F7F"/>
    <w:rsid w:val="00EE4F24"/>
    <w:rsid w:val="00EF06F7"/>
    <w:rsid w:val="00EF6CAC"/>
    <w:rsid w:val="00F07CEB"/>
    <w:rsid w:val="00F10E0F"/>
    <w:rsid w:val="00F11B86"/>
    <w:rsid w:val="00F12A94"/>
    <w:rsid w:val="00F243B7"/>
    <w:rsid w:val="00F30D55"/>
    <w:rsid w:val="00F37A63"/>
    <w:rsid w:val="00F479E6"/>
    <w:rsid w:val="00F50628"/>
    <w:rsid w:val="00F539FA"/>
    <w:rsid w:val="00F54798"/>
    <w:rsid w:val="00F64EBC"/>
    <w:rsid w:val="00F661A1"/>
    <w:rsid w:val="00F67289"/>
    <w:rsid w:val="00F7363A"/>
    <w:rsid w:val="00F73730"/>
    <w:rsid w:val="00F77024"/>
    <w:rsid w:val="00F81BCB"/>
    <w:rsid w:val="00F81EB2"/>
    <w:rsid w:val="00F81EFD"/>
    <w:rsid w:val="00F82C9F"/>
    <w:rsid w:val="00F839CE"/>
    <w:rsid w:val="00F83C0D"/>
    <w:rsid w:val="00F83F91"/>
    <w:rsid w:val="00F85603"/>
    <w:rsid w:val="00F87699"/>
    <w:rsid w:val="00F91818"/>
    <w:rsid w:val="00F9544E"/>
    <w:rsid w:val="00F96F6E"/>
    <w:rsid w:val="00FA521E"/>
    <w:rsid w:val="00FA6CF7"/>
    <w:rsid w:val="00FB27F9"/>
    <w:rsid w:val="00FB2FA2"/>
    <w:rsid w:val="00FB330B"/>
    <w:rsid w:val="00FB4D93"/>
    <w:rsid w:val="00FC1574"/>
    <w:rsid w:val="00FD0677"/>
    <w:rsid w:val="00FD287D"/>
    <w:rsid w:val="00FD330C"/>
    <w:rsid w:val="00FD4CC2"/>
    <w:rsid w:val="00FD4EE4"/>
    <w:rsid w:val="00FD546C"/>
    <w:rsid w:val="00FE4901"/>
    <w:rsid w:val="00FE5E1C"/>
    <w:rsid w:val="00FF3A5F"/>
    <w:rsid w:val="00FF5F1C"/>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40D6E7"/>
  <w15:docId w15:val="{115443EB-CC77-1F45-8AC3-ED0F291FA3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bdr w:val="nil"/>
        <w:lang w:val="en-US" w:eastAsia="en-US"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92F4F"/>
    <w:pPr>
      <w:pBdr>
        <w:top w:val="none" w:sz="0" w:space="0" w:color="auto"/>
        <w:left w:val="none" w:sz="0" w:space="0" w:color="auto"/>
        <w:bottom w:val="none" w:sz="0" w:space="0" w:color="auto"/>
        <w:right w:val="none" w:sz="0" w:space="0" w:color="auto"/>
        <w:between w:val="none" w:sz="0" w:space="0" w:color="auto"/>
        <w:bar w:val="none" w:sz="0" w:color="auto"/>
      </w:pBdr>
    </w:pPr>
    <w:rPr>
      <w:rFonts w:eastAsia="Times New Roman"/>
      <w:sz w:val="24"/>
      <w:szCs w:val="24"/>
      <w:bdr w:val="none" w:sz="0" w:space="0" w:color="auto"/>
    </w:rPr>
  </w:style>
  <w:style w:type="paragraph" w:styleId="Heading1">
    <w:name w:val="heading 1"/>
    <w:basedOn w:val="Normal"/>
    <w:link w:val="Heading1Char"/>
    <w:uiPriority w:val="9"/>
    <w:qFormat/>
    <w:rsid w:val="001D4175"/>
    <w:pPr>
      <w:spacing w:before="100" w:beforeAutospacing="1" w:after="100" w:afterAutospacing="1"/>
      <w:outlineLvl w:val="0"/>
    </w:pPr>
    <w:rPr>
      <w:b/>
      <w:bCs/>
      <w:kern w:val="36"/>
      <w:sz w:val="48"/>
      <w:szCs w:val="48"/>
    </w:rPr>
  </w:style>
  <w:style w:type="paragraph" w:styleId="Heading2">
    <w:name w:val="heading 2"/>
    <w:basedOn w:val="Normal"/>
    <w:link w:val="Heading2Char"/>
    <w:uiPriority w:val="9"/>
    <w:qFormat/>
    <w:rsid w:val="001D4175"/>
    <w:pPr>
      <w:spacing w:before="100" w:beforeAutospacing="1" w:after="100" w:afterAutospacing="1"/>
      <w:outlineLvl w:val="1"/>
    </w:pPr>
    <w:rPr>
      <w:b/>
      <w:bCs/>
      <w:sz w:val="36"/>
      <w:szCs w:val="36"/>
    </w:rPr>
  </w:style>
  <w:style w:type="paragraph" w:styleId="Heading3">
    <w:name w:val="heading 3"/>
    <w:basedOn w:val="Normal"/>
    <w:next w:val="Normal"/>
    <w:link w:val="Heading3Char"/>
    <w:uiPriority w:val="9"/>
    <w:unhideWhenUsed/>
    <w:qFormat/>
    <w:rsid w:val="00377855"/>
    <w:pPr>
      <w:keepNext/>
      <w:keepLines/>
      <w:spacing w:before="40"/>
      <w:outlineLvl w:val="2"/>
    </w:pPr>
    <w:rPr>
      <w:rFonts w:asciiTheme="majorHAnsi" w:eastAsiaTheme="majorEastAsia" w:hAnsiTheme="majorHAnsi" w:cstheme="majorBidi"/>
      <w:color w:val="00507F" w:themeColor="accent1" w:themeShade="7F"/>
    </w:rPr>
  </w:style>
  <w:style w:type="paragraph" w:styleId="Heading4">
    <w:name w:val="heading 4"/>
    <w:basedOn w:val="Normal"/>
    <w:next w:val="Normal"/>
    <w:link w:val="Heading4Char"/>
    <w:uiPriority w:val="9"/>
    <w:unhideWhenUsed/>
    <w:qFormat/>
    <w:rsid w:val="00C6374E"/>
    <w:pPr>
      <w:keepNext/>
      <w:keepLines/>
      <w:spacing w:before="40"/>
      <w:outlineLvl w:val="3"/>
    </w:pPr>
    <w:rPr>
      <w:rFonts w:asciiTheme="majorHAnsi" w:eastAsiaTheme="majorEastAsia" w:hAnsiTheme="majorHAnsi" w:cstheme="majorBidi"/>
      <w:i/>
      <w:iCs/>
      <w:color w:val="0079BF" w:themeColor="accent1" w:themeShade="B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rPr>
      <w:u w:val="single"/>
    </w:rPr>
  </w:style>
  <w:style w:type="paragraph" w:customStyle="1" w:styleId="Default">
    <w:name w:val="Default"/>
    <w:pPr>
      <w:spacing w:before="160" w:line="288" w:lineRule="auto"/>
    </w:pPr>
    <w:rPr>
      <w:rFonts w:ascii="Helvetica Neue" w:hAnsi="Helvetica Neue" w:cs="Arial Unicode MS"/>
      <w:color w:val="000000"/>
      <w:sz w:val="24"/>
      <w:szCs w:val="24"/>
      <w:lang w:val="fr-FR"/>
      <w14:textOutline w14:w="0" w14:cap="flat" w14:cmpd="sng" w14:algn="ctr">
        <w14:noFill/>
        <w14:prstDash w14:val="solid"/>
        <w14:bevel/>
      </w14:textOutline>
    </w:rPr>
  </w:style>
  <w:style w:type="numbering" w:customStyle="1" w:styleId="Dash">
    <w:name w:val="Dash"/>
    <w:pPr>
      <w:numPr>
        <w:numId w:val="1"/>
      </w:numPr>
    </w:pPr>
  </w:style>
  <w:style w:type="character" w:styleId="UnresolvedMention">
    <w:name w:val="Unresolved Mention"/>
    <w:basedOn w:val="DefaultParagraphFont"/>
    <w:uiPriority w:val="99"/>
    <w:semiHidden/>
    <w:unhideWhenUsed/>
    <w:rsid w:val="00F73730"/>
    <w:rPr>
      <w:color w:val="605E5C"/>
      <w:shd w:val="clear" w:color="auto" w:fill="E1DFDD"/>
    </w:rPr>
  </w:style>
  <w:style w:type="character" w:customStyle="1" w:styleId="apple-converted-space">
    <w:name w:val="apple-converted-space"/>
    <w:basedOn w:val="DefaultParagraphFont"/>
    <w:rsid w:val="00FA521E"/>
  </w:style>
  <w:style w:type="character" w:styleId="FollowedHyperlink">
    <w:name w:val="FollowedHyperlink"/>
    <w:basedOn w:val="DefaultParagraphFont"/>
    <w:uiPriority w:val="99"/>
    <w:semiHidden/>
    <w:unhideWhenUsed/>
    <w:rsid w:val="00DB701F"/>
    <w:rPr>
      <w:color w:val="FF00FF" w:themeColor="followedHyperlink"/>
      <w:u w:val="single"/>
    </w:rPr>
  </w:style>
  <w:style w:type="paragraph" w:customStyle="1" w:styleId="reftext">
    <w:name w:val="$reftext"/>
    <w:basedOn w:val="Normal"/>
    <w:rsid w:val="004965AD"/>
    <w:pPr>
      <w:spacing w:before="100" w:beforeAutospacing="1" w:after="100" w:afterAutospacing="1"/>
    </w:pPr>
  </w:style>
  <w:style w:type="character" w:styleId="Emphasis">
    <w:name w:val="Emphasis"/>
    <w:basedOn w:val="DefaultParagraphFont"/>
    <w:uiPriority w:val="20"/>
    <w:qFormat/>
    <w:rsid w:val="004965AD"/>
    <w:rPr>
      <w:i/>
      <w:iCs/>
    </w:rPr>
  </w:style>
  <w:style w:type="paragraph" w:styleId="NormalWeb">
    <w:name w:val="Normal (Web)"/>
    <w:basedOn w:val="Normal"/>
    <w:uiPriority w:val="99"/>
    <w:unhideWhenUsed/>
    <w:rsid w:val="00530CA3"/>
  </w:style>
  <w:style w:type="paragraph" w:styleId="ListParagraph">
    <w:name w:val="List Paragraph"/>
    <w:basedOn w:val="Normal"/>
    <w:uiPriority w:val="34"/>
    <w:qFormat/>
    <w:rsid w:val="00E81AB1"/>
    <w:pPr>
      <w:spacing w:after="160" w:line="259" w:lineRule="auto"/>
      <w:ind w:left="720"/>
      <w:contextualSpacing/>
    </w:pPr>
    <w:rPr>
      <w:rFonts w:asciiTheme="minorHAnsi" w:eastAsiaTheme="minorHAnsi" w:hAnsiTheme="minorHAnsi" w:cstheme="minorBidi"/>
      <w:sz w:val="22"/>
      <w:szCs w:val="22"/>
    </w:rPr>
  </w:style>
  <w:style w:type="character" w:customStyle="1" w:styleId="Heading1Char">
    <w:name w:val="Heading 1 Char"/>
    <w:basedOn w:val="DefaultParagraphFont"/>
    <w:link w:val="Heading1"/>
    <w:uiPriority w:val="9"/>
    <w:rsid w:val="001D4175"/>
    <w:rPr>
      <w:rFonts w:eastAsia="Times New Roman"/>
      <w:b/>
      <w:bCs/>
      <w:kern w:val="36"/>
      <w:sz w:val="48"/>
      <w:szCs w:val="48"/>
      <w:bdr w:val="none" w:sz="0" w:space="0" w:color="auto"/>
    </w:rPr>
  </w:style>
  <w:style w:type="character" w:customStyle="1" w:styleId="Heading2Char">
    <w:name w:val="Heading 2 Char"/>
    <w:basedOn w:val="DefaultParagraphFont"/>
    <w:link w:val="Heading2"/>
    <w:uiPriority w:val="9"/>
    <w:rsid w:val="001D4175"/>
    <w:rPr>
      <w:rFonts w:eastAsia="Times New Roman"/>
      <w:b/>
      <w:bCs/>
      <w:sz w:val="36"/>
      <w:szCs w:val="36"/>
      <w:bdr w:val="none" w:sz="0" w:space="0" w:color="auto"/>
    </w:rPr>
  </w:style>
  <w:style w:type="paragraph" w:customStyle="1" w:styleId="whitespace-normal">
    <w:name w:val="whitespace-normal"/>
    <w:basedOn w:val="Normal"/>
    <w:rsid w:val="001D4175"/>
    <w:pPr>
      <w:spacing w:before="100" w:beforeAutospacing="1" w:after="100" w:afterAutospacing="1"/>
    </w:pPr>
  </w:style>
  <w:style w:type="character" w:styleId="Strong">
    <w:name w:val="Strong"/>
    <w:basedOn w:val="DefaultParagraphFont"/>
    <w:uiPriority w:val="22"/>
    <w:qFormat/>
    <w:rsid w:val="001D4175"/>
    <w:rPr>
      <w:b/>
      <w:bCs/>
    </w:rPr>
  </w:style>
  <w:style w:type="paragraph" w:styleId="EndnoteText">
    <w:name w:val="endnote text"/>
    <w:basedOn w:val="Normal"/>
    <w:link w:val="EndnoteTextChar"/>
    <w:uiPriority w:val="99"/>
    <w:unhideWhenUsed/>
    <w:rsid w:val="00E23E78"/>
    <w:rPr>
      <w:sz w:val="20"/>
      <w:szCs w:val="20"/>
    </w:rPr>
  </w:style>
  <w:style w:type="character" w:customStyle="1" w:styleId="EndnoteTextChar">
    <w:name w:val="Endnote Text Char"/>
    <w:basedOn w:val="DefaultParagraphFont"/>
    <w:link w:val="EndnoteText"/>
    <w:uiPriority w:val="99"/>
    <w:rsid w:val="00E23E78"/>
  </w:style>
  <w:style w:type="character" w:styleId="EndnoteReference">
    <w:name w:val="endnote reference"/>
    <w:basedOn w:val="DefaultParagraphFont"/>
    <w:uiPriority w:val="99"/>
    <w:unhideWhenUsed/>
    <w:rsid w:val="00E23E78"/>
    <w:rPr>
      <w:vertAlign w:val="superscript"/>
    </w:rPr>
  </w:style>
  <w:style w:type="paragraph" w:styleId="FootnoteText">
    <w:name w:val="footnote text"/>
    <w:basedOn w:val="Normal"/>
    <w:link w:val="FootnoteTextChar"/>
    <w:uiPriority w:val="99"/>
    <w:unhideWhenUsed/>
    <w:rsid w:val="00CC38CA"/>
    <w:rPr>
      <w:rFonts w:asciiTheme="minorHAnsi" w:eastAsiaTheme="minorHAnsi" w:hAnsiTheme="minorHAnsi" w:cstheme="minorBidi"/>
    </w:rPr>
  </w:style>
  <w:style w:type="character" w:customStyle="1" w:styleId="FootnoteTextChar">
    <w:name w:val="Footnote Text Char"/>
    <w:basedOn w:val="DefaultParagraphFont"/>
    <w:link w:val="FootnoteText"/>
    <w:uiPriority w:val="99"/>
    <w:rsid w:val="00CC38CA"/>
    <w:rPr>
      <w:rFonts w:asciiTheme="minorHAnsi" w:eastAsiaTheme="minorHAnsi" w:hAnsiTheme="minorHAnsi" w:cstheme="minorBidi"/>
      <w:sz w:val="24"/>
      <w:szCs w:val="24"/>
      <w:bdr w:val="none" w:sz="0" w:space="0" w:color="auto"/>
    </w:rPr>
  </w:style>
  <w:style w:type="character" w:styleId="FootnoteReference">
    <w:name w:val="footnote reference"/>
    <w:basedOn w:val="DefaultParagraphFont"/>
    <w:uiPriority w:val="99"/>
    <w:unhideWhenUsed/>
    <w:rsid w:val="00CC38CA"/>
    <w:rPr>
      <w:vertAlign w:val="superscript"/>
    </w:rPr>
  </w:style>
  <w:style w:type="paragraph" w:styleId="Title">
    <w:name w:val="Title"/>
    <w:basedOn w:val="Normal"/>
    <w:link w:val="TitleChar"/>
    <w:qFormat/>
    <w:rsid w:val="00624E0E"/>
    <w:pPr>
      <w:jc w:val="center"/>
    </w:pPr>
    <w:rPr>
      <w:b/>
      <w:bCs/>
    </w:rPr>
  </w:style>
  <w:style w:type="character" w:customStyle="1" w:styleId="TitleChar">
    <w:name w:val="Title Char"/>
    <w:basedOn w:val="DefaultParagraphFont"/>
    <w:link w:val="Title"/>
    <w:rsid w:val="00624E0E"/>
    <w:rPr>
      <w:rFonts w:eastAsia="Times New Roman"/>
      <w:b/>
      <w:bCs/>
      <w:sz w:val="24"/>
      <w:szCs w:val="24"/>
      <w:bdr w:val="none" w:sz="0" w:space="0" w:color="auto"/>
    </w:rPr>
  </w:style>
  <w:style w:type="paragraph" w:customStyle="1" w:styleId="tabtext">
    <w:name w:val="tabtext"/>
    <w:basedOn w:val="Normal"/>
    <w:rsid w:val="00501CCA"/>
    <w:pPr>
      <w:spacing w:before="100" w:beforeAutospacing="1" w:after="100" w:afterAutospacing="1"/>
    </w:pPr>
  </w:style>
  <w:style w:type="character" w:customStyle="1" w:styleId="referencesnote">
    <w:name w:val="references__note"/>
    <w:basedOn w:val="DefaultParagraphFont"/>
    <w:rsid w:val="00347DCD"/>
  </w:style>
  <w:style w:type="character" w:customStyle="1" w:styleId="label">
    <w:name w:val="label"/>
    <w:basedOn w:val="DefaultParagraphFont"/>
    <w:rsid w:val="00347DCD"/>
  </w:style>
  <w:style w:type="character" w:customStyle="1" w:styleId="referencesarticle-title">
    <w:name w:val="references__article-title"/>
    <w:basedOn w:val="DefaultParagraphFont"/>
    <w:rsid w:val="00347DCD"/>
  </w:style>
  <w:style w:type="character" w:customStyle="1" w:styleId="referencessource">
    <w:name w:val="references__source"/>
    <w:basedOn w:val="DefaultParagraphFont"/>
    <w:rsid w:val="00347DCD"/>
  </w:style>
  <w:style w:type="character" w:customStyle="1" w:styleId="referencesyear">
    <w:name w:val="references__year"/>
    <w:basedOn w:val="DefaultParagraphFont"/>
    <w:rsid w:val="00347DCD"/>
  </w:style>
  <w:style w:type="character" w:customStyle="1" w:styleId="referencessuffix">
    <w:name w:val="references__suffix"/>
    <w:basedOn w:val="DefaultParagraphFont"/>
    <w:rsid w:val="00347DCD"/>
  </w:style>
  <w:style w:type="character" w:customStyle="1" w:styleId="reference-links">
    <w:name w:val="reference-links"/>
    <w:basedOn w:val="DefaultParagraphFont"/>
    <w:rsid w:val="00347DCD"/>
  </w:style>
  <w:style w:type="character" w:customStyle="1" w:styleId="nlmpublisher-name">
    <w:name w:val="nlm_publisher-name"/>
    <w:basedOn w:val="DefaultParagraphFont"/>
    <w:rsid w:val="00347DCD"/>
  </w:style>
  <w:style w:type="character" w:customStyle="1" w:styleId="Heading3Char">
    <w:name w:val="Heading 3 Char"/>
    <w:basedOn w:val="DefaultParagraphFont"/>
    <w:link w:val="Heading3"/>
    <w:uiPriority w:val="9"/>
    <w:rsid w:val="00377855"/>
    <w:rPr>
      <w:rFonts w:asciiTheme="majorHAnsi" w:eastAsiaTheme="majorEastAsia" w:hAnsiTheme="majorHAnsi" w:cstheme="majorBidi"/>
      <w:color w:val="00507F" w:themeColor="accent1" w:themeShade="7F"/>
      <w:sz w:val="24"/>
      <w:szCs w:val="24"/>
    </w:rPr>
  </w:style>
  <w:style w:type="paragraph" w:styleId="Revision">
    <w:name w:val="Revision"/>
    <w:hidden/>
    <w:uiPriority w:val="99"/>
    <w:semiHidden/>
    <w:rsid w:val="00A51EE8"/>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rPr>
  </w:style>
  <w:style w:type="character" w:customStyle="1" w:styleId="Heading4Char">
    <w:name w:val="Heading 4 Char"/>
    <w:basedOn w:val="DefaultParagraphFont"/>
    <w:link w:val="Heading4"/>
    <w:uiPriority w:val="9"/>
    <w:rsid w:val="00C6374E"/>
    <w:rPr>
      <w:rFonts w:asciiTheme="majorHAnsi" w:eastAsiaTheme="majorEastAsia" w:hAnsiTheme="majorHAnsi" w:cstheme="majorBidi"/>
      <w:i/>
      <w:iCs/>
      <w:color w:val="0079BF" w:themeColor="accent1" w:themeShade="BF"/>
      <w:sz w:val="24"/>
      <w:szCs w:val="24"/>
    </w:rPr>
  </w:style>
  <w:style w:type="character" w:styleId="CommentReference">
    <w:name w:val="annotation reference"/>
    <w:basedOn w:val="DefaultParagraphFont"/>
    <w:uiPriority w:val="99"/>
    <w:semiHidden/>
    <w:unhideWhenUsed/>
    <w:rsid w:val="00BD1F66"/>
    <w:rPr>
      <w:sz w:val="16"/>
      <w:szCs w:val="16"/>
    </w:rPr>
  </w:style>
  <w:style w:type="paragraph" w:styleId="CommentText">
    <w:name w:val="annotation text"/>
    <w:basedOn w:val="Normal"/>
    <w:link w:val="CommentTextChar"/>
    <w:uiPriority w:val="99"/>
    <w:semiHidden/>
    <w:unhideWhenUsed/>
    <w:rsid w:val="00BD1F66"/>
    <w:rPr>
      <w:sz w:val="20"/>
      <w:szCs w:val="20"/>
    </w:rPr>
  </w:style>
  <w:style w:type="character" w:customStyle="1" w:styleId="CommentTextChar">
    <w:name w:val="Comment Text Char"/>
    <w:basedOn w:val="DefaultParagraphFont"/>
    <w:link w:val="CommentText"/>
    <w:uiPriority w:val="99"/>
    <w:semiHidden/>
    <w:rsid w:val="00BD1F66"/>
  </w:style>
  <w:style w:type="paragraph" w:styleId="CommentSubject">
    <w:name w:val="annotation subject"/>
    <w:basedOn w:val="CommentText"/>
    <w:next w:val="CommentText"/>
    <w:link w:val="CommentSubjectChar"/>
    <w:uiPriority w:val="99"/>
    <w:semiHidden/>
    <w:unhideWhenUsed/>
    <w:rsid w:val="00BD1F66"/>
    <w:rPr>
      <w:b/>
      <w:bCs/>
    </w:rPr>
  </w:style>
  <w:style w:type="character" w:customStyle="1" w:styleId="CommentSubjectChar">
    <w:name w:val="Comment Subject Char"/>
    <w:basedOn w:val="CommentTextChar"/>
    <w:link w:val="CommentSubject"/>
    <w:uiPriority w:val="99"/>
    <w:semiHidden/>
    <w:rsid w:val="00BD1F6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7775099">
      <w:bodyDiv w:val="1"/>
      <w:marLeft w:val="0"/>
      <w:marRight w:val="0"/>
      <w:marTop w:val="0"/>
      <w:marBottom w:val="0"/>
      <w:divBdr>
        <w:top w:val="none" w:sz="0" w:space="0" w:color="auto"/>
        <w:left w:val="none" w:sz="0" w:space="0" w:color="auto"/>
        <w:bottom w:val="none" w:sz="0" w:space="0" w:color="auto"/>
        <w:right w:val="none" w:sz="0" w:space="0" w:color="auto"/>
      </w:divBdr>
      <w:divsChild>
        <w:div w:id="115027461">
          <w:marLeft w:val="0"/>
          <w:marRight w:val="0"/>
          <w:marTop w:val="0"/>
          <w:marBottom w:val="0"/>
          <w:divBdr>
            <w:top w:val="none" w:sz="0" w:space="0" w:color="auto"/>
            <w:left w:val="none" w:sz="0" w:space="0" w:color="auto"/>
            <w:bottom w:val="none" w:sz="0" w:space="0" w:color="auto"/>
            <w:right w:val="none" w:sz="0" w:space="0" w:color="auto"/>
          </w:divBdr>
        </w:div>
      </w:divsChild>
    </w:div>
    <w:div w:id="1147746035">
      <w:bodyDiv w:val="1"/>
      <w:marLeft w:val="0"/>
      <w:marRight w:val="0"/>
      <w:marTop w:val="0"/>
      <w:marBottom w:val="0"/>
      <w:divBdr>
        <w:top w:val="none" w:sz="0" w:space="0" w:color="auto"/>
        <w:left w:val="none" w:sz="0" w:space="0" w:color="auto"/>
        <w:bottom w:val="none" w:sz="0" w:space="0" w:color="auto"/>
        <w:right w:val="none" w:sz="0" w:space="0" w:color="auto"/>
      </w:divBdr>
      <w:divsChild>
        <w:div w:id="456949584">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hyperlink" Target="https://hdl.handle.net/2144/51449" TargetMode="External"/><Relationship Id="rId13" Type="http://schemas.openxmlformats.org/officeDocument/2006/relationships/hyperlink" Target="https://hdl.handle.net/2144/51455"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hdl.handle.net/2144/51458"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hdl.handle.net/2144/51452"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s://zenodo.org/records/10674563" TargetMode="External"/><Relationship Id="rId4" Type="http://schemas.openxmlformats.org/officeDocument/2006/relationships/settings" Target="settings.xml"/><Relationship Id="rId9" Type="http://schemas.openxmlformats.org/officeDocument/2006/relationships/hyperlink" Target="https://www.mededportal.org/doi/10.15766/mep_2374-8265.11362" TargetMode="External"/><Relationship Id="rId14" Type="http://schemas.openxmlformats.org/officeDocument/2006/relationships/hyperlink" Target="https://hdl.handle.net/2144/51434" TargetMode="External"/></Relationships>
</file>

<file path=word/theme/theme1.xml><?xml version="1.0" encoding="utf-8"?>
<a:theme xmlns:a="http://schemas.openxmlformats.org/drawingml/2006/main" name="Blank">
  <a:themeElements>
    <a:clrScheme name="Blank">
      <a:dk1>
        <a:srgbClr val="000000"/>
      </a:dk1>
      <a:lt1>
        <a:srgbClr val="FFFFFF"/>
      </a:lt1>
      <a:dk2>
        <a:srgbClr val="5E5E5E"/>
      </a:dk2>
      <a:lt2>
        <a:srgbClr val="D5D5D5"/>
      </a:lt2>
      <a:accent1>
        <a:srgbClr val="00A2FF"/>
      </a:accent1>
      <a:accent2>
        <a:srgbClr val="16E7CF"/>
      </a:accent2>
      <a:accent3>
        <a:srgbClr val="61D836"/>
      </a:accent3>
      <a:accent4>
        <a:srgbClr val="FFD932"/>
      </a:accent4>
      <a:accent5>
        <a:srgbClr val="FF644E"/>
      </a:accent5>
      <a:accent6>
        <a:srgbClr val="FF42A1"/>
      </a:accent6>
      <a:hlink>
        <a:srgbClr val="0000FF"/>
      </a:hlink>
      <a:folHlink>
        <a:srgbClr val="FF00FF"/>
      </a:folHlink>
    </a:clrScheme>
    <a:fontScheme name="Blank">
      <a:majorFont>
        <a:latin typeface="Helvetica Neue"/>
        <a:ea typeface="Helvetica Neue"/>
        <a:cs typeface="Helvetica Neue"/>
      </a:majorFont>
      <a:minorFont>
        <a:latin typeface="Helvetica Neue"/>
        <a:ea typeface="Helvetica Neue"/>
        <a:cs typeface="Helvetica Neue"/>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000000"/>
        </a:solidFill>
        <a:ln w="12700" cap="flat">
          <a:noFill/>
          <a:miter lim="400000"/>
        </a:ln>
        <a:effectLst/>
        <a:sp3d/>
      </a:spPr>
      <a:bodyPr rot="0" spcFirstLastPara="1" vertOverflow="overflow" horzOverflow="overflow" vert="horz" wrap="square" lIns="50800" tIns="50800" rIns="50800" bIns="50800" numCol="1" spcCol="38100" rtlCol="0" anchor="ctr">
        <a:spAutoFit/>
      </a:bodyPr>
      <a:lstStyle>
        <a:defPPr marL="0" marR="0" indent="0" algn="ctr" defTabSz="584200" rtl="0" fontAlgn="auto" latinLnBrk="0" hangingPunct="0">
          <a:lnSpc>
            <a:spcPct val="100000"/>
          </a:lnSpc>
          <a:spcBef>
            <a:spcPts val="0"/>
          </a:spcBef>
          <a:spcAft>
            <a:spcPts val="0"/>
          </a:spcAft>
          <a:buClrTx/>
          <a:buSzTx/>
          <a:buFontTx/>
          <a:buNone/>
          <a:tabLst/>
          <a:defRPr kumimoji="0" sz="1200" b="0" i="0" u="none" strike="noStrike" cap="none" spc="0" normalizeH="0" baseline="0">
            <a:ln>
              <a:noFill/>
            </a:ln>
            <a:solidFill>
              <a:srgbClr val="FFFFFF"/>
            </a:solidFill>
            <a:effectLst/>
            <a:uFillTx/>
            <a:latin typeface="Helvetica Neue Medium"/>
            <a:ea typeface="Helvetica Neue Medium"/>
            <a:cs typeface="Helvetica Neue Medium"/>
            <a:sym typeface="Helvetica Neue Medium"/>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rgbClr val="000000"/>
          </a:solidFill>
          <a:prstDash val="solid"/>
          <a:miter lim="400000"/>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50800" tIns="50800" rIns="50800" bIns="50800" numCol="1" spcCol="38100" rtlCol="0" anchor="t">
        <a:spAutoFit/>
      </a:bodyPr>
      <a:lstStyle>
        <a:defPPr marL="0" marR="0" indent="0" algn="l" defTabSz="457200" rtl="0" fontAlgn="auto" latinLnBrk="0" hangingPunct="0">
          <a:lnSpc>
            <a:spcPct val="100000"/>
          </a:lnSpc>
          <a:spcBef>
            <a:spcPts val="0"/>
          </a:spcBef>
          <a:spcAft>
            <a:spcPts val="0"/>
          </a:spcAft>
          <a:buClrTx/>
          <a:buSzTx/>
          <a:buFontTx/>
          <a:buNone/>
          <a:tabLst/>
          <a:defRPr kumimoji="0" sz="11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5C57F4-795A-A642-BEA3-C10B060406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2</Pages>
  <Words>453</Words>
  <Characters>2773</Characters>
  <Application>Microsoft Office Word</Application>
  <DocSecurity>0</DocSecurity>
  <Lines>79</Lines>
  <Paragraphs>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Ohira, Yumi</dc:creator>
  <cp:lastModifiedBy>Ohira, Yumi</cp:lastModifiedBy>
  <cp:revision>8</cp:revision>
  <cp:lastPrinted>2025-10-05T19:33:00Z</cp:lastPrinted>
  <dcterms:created xsi:type="dcterms:W3CDTF">2025-10-16T17:38:00Z</dcterms:created>
  <dcterms:modified xsi:type="dcterms:W3CDTF">2025-10-16T17:44:00Z</dcterms:modified>
</cp:coreProperties>
</file>