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333694" w14:textId="77777777" w:rsidR="00442B14" w:rsidRPr="0062464D" w:rsidRDefault="002B7CA2">
      <w:pPr>
        <w:rPr>
          <w:rFonts w:ascii="Times New Roman" w:hAnsi="Times New Roman" w:cs="Times New Roman"/>
          <w:b/>
          <w:sz w:val="24"/>
          <w:szCs w:val="24"/>
          <w:u w:val="single"/>
        </w:rPr>
      </w:pPr>
      <w:r w:rsidRPr="0062464D">
        <w:rPr>
          <w:rFonts w:ascii="Times New Roman" w:hAnsi="Times New Roman" w:cs="Times New Roman"/>
          <w:b/>
          <w:sz w:val="24"/>
          <w:szCs w:val="24"/>
          <w:u w:val="single"/>
        </w:rPr>
        <w:t>CH 203 Experiment 3: Cyclization of Citronellal</w:t>
      </w:r>
    </w:p>
    <w:p w14:paraId="59C18E60" w14:textId="77777777" w:rsidR="00015C45" w:rsidRPr="0062464D" w:rsidRDefault="00015C45">
      <w:pPr>
        <w:rPr>
          <w:rFonts w:ascii="Times New Roman" w:hAnsi="Times New Roman" w:cs="Times New Roman"/>
          <w:b/>
          <w:sz w:val="24"/>
          <w:szCs w:val="24"/>
        </w:rPr>
      </w:pPr>
      <w:r w:rsidRPr="0062464D">
        <w:rPr>
          <w:rFonts w:ascii="Times New Roman" w:hAnsi="Times New Roman" w:cs="Times New Roman"/>
          <w:b/>
          <w:sz w:val="24"/>
          <w:szCs w:val="24"/>
        </w:rPr>
        <w:t>Background</w:t>
      </w:r>
    </w:p>
    <w:p w14:paraId="717FE512" w14:textId="77777777" w:rsidR="002158EB" w:rsidRDefault="00015C45" w:rsidP="000A0AE4">
      <w:pPr>
        <w:ind w:firstLine="720"/>
        <w:rPr>
          <w:rFonts w:ascii="Times New Roman" w:hAnsi="Times New Roman" w:cs="Times New Roman"/>
          <w:sz w:val="24"/>
          <w:szCs w:val="24"/>
        </w:rPr>
      </w:pPr>
      <w:r>
        <w:rPr>
          <w:rFonts w:ascii="Times New Roman" w:hAnsi="Times New Roman" w:cs="Times New Roman"/>
          <w:sz w:val="24"/>
          <w:szCs w:val="24"/>
        </w:rPr>
        <w:t xml:space="preserve">In this lab you will be cyclizing citronellal to form a mixture of diastereomeric </w:t>
      </w:r>
      <w:proofErr w:type="spellStart"/>
      <w:r>
        <w:rPr>
          <w:rFonts w:ascii="Times New Roman" w:hAnsi="Times New Roman" w:cs="Times New Roman"/>
          <w:sz w:val="24"/>
          <w:szCs w:val="24"/>
        </w:rPr>
        <w:t>cyclohexanes</w:t>
      </w:r>
      <w:proofErr w:type="spellEnd"/>
      <w:r w:rsidR="00FA70D0">
        <w:rPr>
          <w:rFonts w:ascii="Times New Roman" w:hAnsi="Times New Roman" w:cs="Times New Roman"/>
          <w:sz w:val="24"/>
          <w:szCs w:val="24"/>
        </w:rPr>
        <w:t xml:space="preserve">. Citronellal is </w:t>
      </w:r>
      <w:r w:rsidR="002158EB">
        <w:rPr>
          <w:rFonts w:ascii="Times New Roman" w:hAnsi="Times New Roman" w:cs="Times New Roman"/>
          <w:sz w:val="24"/>
          <w:szCs w:val="24"/>
        </w:rPr>
        <w:t>part of</w:t>
      </w:r>
      <w:r w:rsidR="00FA70D0">
        <w:rPr>
          <w:rFonts w:ascii="Times New Roman" w:hAnsi="Times New Roman" w:cs="Times New Roman"/>
          <w:sz w:val="24"/>
          <w:szCs w:val="24"/>
        </w:rPr>
        <w:t xml:space="preserve"> a class of natural products call </w:t>
      </w:r>
      <w:proofErr w:type="spellStart"/>
      <w:r w:rsidR="00FA70D0">
        <w:rPr>
          <w:rFonts w:ascii="Times New Roman" w:hAnsi="Times New Roman" w:cs="Times New Roman"/>
          <w:sz w:val="24"/>
          <w:szCs w:val="24"/>
        </w:rPr>
        <w:t>terpenenoids</w:t>
      </w:r>
      <w:proofErr w:type="spellEnd"/>
      <w:r w:rsidR="00FA70D0">
        <w:rPr>
          <w:rFonts w:ascii="Times New Roman" w:hAnsi="Times New Roman" w:cs="Times New Roman"/>
          <w:sz w:val="24"/>
          <w:szCs w:val="24"/>
        </w:rPr>
        <w:t>. Terpene</w:t>
      </w:r>
      <w:r w:rsidR="0062464D">
        <w:rPr>
          <w:rFonts w:ascii="Times New Roman" w:hAnsi="Times New Roman" w:cs="Times New Roman"/>
          <w:sz w:val="24"/>
          <w:szCs w:val="24"/>
        </w:rPr>
        <w:t xml:space="preserve">s are </w:t>
      </w:r>
      <w:r w:rsidR="00FA70D0">
        <w:rPr>
          <w:rFonts w:ascii="Times New Roman" w:hAnsi="Times New Roman" w:cs="Times New Roman"/>
          <w:sz w:val="24"/>
          <w:szCs w:val="24"/>
        </w:rPr>
        <w:t>natural products</w:t>
      </w:r>
      <w:r w:rsidR="0062464D">
        <w:rPr>
          <w:rFonts w:ascii="Times New Roman" w:hAnsi="Times New Roman" w:cs="Times New Roman"/>
          <w:sz w:val="24"/>
          <w:szCs w:val="24"/>
        </w:rPr>
        <w:t xml:space="preserve"> that contain unsaturated hydrocarbon chains, usually containing one or more isoprene units</w:t>
      </w:r>
      <w:r w:rsidR="007A1249">
        <w:rPr>
          <w:rFonts w:ascii="Times New Roman" w:hAnsi="Times New Roman" w:cs="Times New Roman"/>
          <w:sz w:val="24"/>
          <w:szCs w:val="24"/>
        </w:rPr>
        <w:t>. Ter</w:t>
      </w:r>
      <w:r w:rsidR="0062464D">
        <w:rPr>
          <w:rFonts w:ascii="Times New Roman" w:hAnsi="Times New Roman" w:cs="Times New Roman"/>
          <w:sz w:val="24"/>
          <w:szCs w:val="24"/>
        </w:rPr>
        <w:t>penoids are very similar to terpenes, but contain other groups besides the unsaturated hydrocarbon chain. Terpenes and terpenoids are found in essential oils that come from plants and can</w:t>
      </w:r>
      <w:r w:rsidR="007A1249">
        <w:rPr>
          <w:rFonts w:ascii="Times New Roman" w:hAnsi="Times New Roman" w:cs="Times New Roman"/>
          <w:sz w:val="24"/>
          <w:szCs w:val="24"/>
        </w:rPr>
        <w:t xml:space="preserve"> also</w:t>
      </w:r>
      <w:r w:rsidR="0062464D">
        <w:rPr>
          <w:rFonts w:ascii="Times New Roman" w:hAnsi="Times New Roman" w:cs="Times New Roman"/>
          <w:sz w:val="24"/>
          <w:szCs w:val="24"/>
        </w:rPr>
        <w:t xml:space="preserve"> be obtained from insects</w:t>
      </w:r>
      <w:r w:rsidR="002158EB">
        <w:rPr>
          <w:rFonts w:ascii="Times New Roman" w:hAnsi="Times New Roman" w:cs="Times New Roman"/>
          <w:sz w:val="24"/>
          <w:szCs w:val="24"/>
        </w:rPr>
        <w:t>, algae and marine organisms</w:t>
      </w:r>
      <w:r w:rsidR="0062464D">
        <w:rPr>
          <w:rFonts w:ascii="Times New Roman" w:hAnsi="Times New Roman" w:cs="Times New Roman"/>
          <w:sz w:val="24"/>
          <w:szCs w:val="24"/>
        </w:rPr>
        <w:t>.</w:t>
      </w:r>
      <w:r w:rsidR="007A1249">
        <w:rPr>
          <w:rFonts w:ascii="Times New Roman" w:hAnsi="Times New Roman" w:cs="Times New Roman"/>
          <w:sz w:val="24"/>
          <w:szCs w:val="24"/>
        </w:rPr>
        <w:t xml:space="preserve"> </w:t>
      </w:r>
      <w:r w:rsidR="007A1249" w:rsidRPr="00CF76DA">
        <w:rPr>
          <w:rFonts w:ascii="Times New Roman" w:hAnsi="Times New Roman" w:cs="Times New Roman"/>
          <w:sz w:val="24"/>
          <w:szCs w:val="24"/>
        </w:rPr>
        <w:t>Terpenes and ter</w:t>
      </w:r>
      <w:r w:rsidR="002158EB" w:rsidRPr="00CF76DA">
        <w:rPr>
          <w:rFonts w:ascii="Times New Roman" w:hAnsi="Times New Roman" w:cs="Times New Roman"/>
          <w:sz w:val="24"/>
          <w:szCs w:val="24"/>
        </w:rPr>
        <w:t xml:space="preserve">penoids have </w:t>
      </w:r>
      <w:r w:rsidR="00CF76DA" w:rsidRPr="00CF76DA">
        <w:rPr>
          <w:rFonts w:ascii="Times New Roman" w:hAnsi="Times New Roman" w:cs="Times New Roman"/>
          <w:sz w:val="24"/>
          <w:szCs w:val="24"/>
        </w:rPr>
        <w:t>been used in the fragrance industry as well as</w:t>
      </w:r>
      <w:r w:rsidR="000A0AE4">
        <w:rPr>
          <w:rFonts w:ascii="Times New Roman" w:hAnsi="Times New Roman" w:cs="Times New Roman"/>
          <w:sz w:val="24"/>
          <w:szCs w:val="24"/>
        </w:rPr>
        <w:t xml:space="preserve"> in</w:t>
      </w:r>
      <w:r w:rsidR="00CF76DA" w:rsidRPr="00CF76DA">
        <w:rPr>
          <w:rFonts w:ascii="Times New Roman" w:hAnsi="Times New Roman" w:cs="Times New Roman"/>
          <w:sz w:val="24"/>
          <w:szCs w:val="24"/>
        </w:rPr>
        <w:t xml:space="preserve"> medicine</w:t>
      </w:r>
      <w:r w:rsidR="002158EB" w:rsidRPr="00CF76DA">
        <w:rPr>
          <w:rFonts w:ascii="Times New Roman" w:hAnsi="Times New Roman" w:cs="Times New Roman"/>
          <w:sz w:val="24"/>
          <w:szCs w:val="24"/>
        </w:rPr>
        <w:t xml:space="preserve"> and </w:t>
      </w:r>
      <w:r w:rsidR="00CF76DA">
        <w:rPr>
          <w:rFonts w:ascii="Times New Roman" w:hAnsi="Times New Roman" w:cs="Times New Roman"/>
          <w:sz w:val="24"/>
          <w:szCs w:val="24"/>
        </w:rPr>
        <w:t>aroma</w:t>
      </w:r>
      <w:r w:rsidR="00CF76DA" w:rsidRPr="00CF76DA">
        <w:rPr>
          <w:rFonts w:ascii="Times New Roman" w:hAnsi="Times New Roman" w:cs="Times New Roman"/>
          <w:sz w:val="24"/>
          <w:szCs w:val="24"/>
        </w:rPr>
        <w:t>therapy</w:t>
      </w:r>
      <w:r w:rsidR="002158EB" w:rsidRPr="00CF76DA">
        <w:rPr>
          <w:rFonts w:ascii="Times New Roman" w:hAnsi="Times New Roman" w:cs="Times New Roman"/>
          <w:sz w:val="24"/>
          <w:szCs w:val="24"/>
        </w:rPr>
        <w:t>.</w:t>
      </w:r>
      <w:r w:rsidR="002158EB">
        <w:rPr>
          <w:rFonts w:ascii="Times New Roman" w:hAnsi="Times New Roman" w:cs="Times New Roman"/>
          <w:sz w:val="24"/>
          <w:szCs w:val="24"/>
        </w:rPr>
        <w:t xml:space="preserve"> Citronellal </w:t>
      </w:r>
      <w:r w:rsidR="0041771D">
        <w:rPr>
          <w:rFonts w:ascii="Times New Roman" w:hAnsi="Times New Roman" w:cs="Times New Roman"/>
          <w:sz w:val="24"/>
          <w:szCs w:val="24"/>
        </w:rPr>
        <w:t>is</w:t>
      </w:r>
      <w:r w:rsidR="00CF76DA">
        <w:rPr>
          <w:rFonts w:ascii="Times New Roman" w:hAnsi="Times New Roman" w:cs="Times New Roman"/>
          <w:sz w:val="24"/>
          <w:szCs w:val="24"/>
        </w:rPr>
        <w:t xml:space="preserve"> the main component in citronella oil, which can be isolated from a stems and leaves variety of different species of lemongrass. </w:t>
      </w:r>
      <w:r w:rsidR="00CF76DA" w:rsidRPr="002A46C8">
        <w:rPr>
          <w:rFonts w:ascii="Times New Roman" w:hAnsi="Times New Roman" w:cs="Times New Roman"/>
          <w:sz w:val="24"/>
          <w:szCs w:val="24"/>
        </w:rPr>
        <w:t>Citronellal is the component that gives citronella oil it</w:t>
      </w:r>
      <w:r w:rsidR="002A46C8" w:rsidRPr="002A46C8">
        <w:rPr>
          <w:rFonts w:ascii="Times New Roman" w:hAnsi="Times New Roman" w:cs="Times New Roman"/>
          <w:sz w:val="24"/>
          <w:szCs w:val="24"/>
        </w:rPr>
        <w:t>s lemony scent and</w:t>
      </w:r>
      <w:r w:rsidR="00CF76DA" w:rsidRPr="002A46C8">
        <w:rPr>
          <w:rFonts w:ascii="Times New Roman" w:hAnsi="Times New Roman" w:cs="Times New Roman"/>
          <w:sz w:val="24"/>
          <w:szCs w:val="24"/>
        </w:rPr>
        <w:t xml:space="preserve"> is currently being </w:t>
      </w:r>
      <w:r w:rsidR="002A46C8" w:rsidRPr="002A46C8">
        <w:rPr>
          <w:rFonts w:ascii="Times New Roman" w:hAnsi="Times New Roman" w:cs="Times New Roman"/>
          <w:sz w:val="24"/>
          <w:szCs w:val="24"/>
        </w:rPr>
        <w:t>studied for use as a mosquito repellant.</w:t>
      </w:r>
    </w:p>
    <w:p w14:paraId="5283C877" w14:textId="77777777" w:rsidR="00CF76DA" w:rsidRDefault="006D1E87" w:rsidP="005F492E">
      <w:pPr>
        <w:rPr>
          <w:rFonts w:ascii="Times New Roman" w:hAnsi="Times New Roman" w:cs="Times New Roman"/>
          <w:sz w:val="24"/>
          <w:szCs w:val="24"/>
        </w:rPr>
      </w:pPr>
      <w:r>
        <w:rPr>
          <w:noProof/>
        </w:rPr>
        <w:object w:dxaOrig="1440" w:dyaOrig="1440" w14:anchorId="284B6E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52pt;margin-top:0;width:348.5pt;height:177.6pt;z-index:251663360">
            <v:imagedata r:id="rId5" o:title=""/>
            <w10:wrap type="square" side="right"/>
          </v:shape>
          <o:OLEObject Type="Embed" ProgID="ChemDraw.Document.6.0" ShapeID="_x0000_s1033" DrawAspect="Content" ObjectID="_1704195691" r:id="rId6"/>
        </w:object>
      </w:r>
    </w:p>
    <w:p w14:paraId="24AE70D9" w14:textId="77777777" w:rsidR="009F710D" w:rsidRDefault="009F710D" w:rsidP="005F492E">
      <w:pPr>
        <w:rPr>
          <w:rFonts w:ascii="Times New Roman" w:hAnsi="Times New Roman" w:cs="Times New Roman"/>
          <w:sz w:val="24"/>
          <w:szCs w:val="24"/>
        </w:rPr>
      </w:pPr>
    </w:p>
    <w:p w14:paraId="532BF2B9" w14:textId="77777777" w:rsidR="009F710D" w:rsidRDefault="009F710D" w:rsidP="005F492E">
      <w:pPr>
        <w:rPr>
          <w:rFonts w:ascii="Times New Roman" w:hAnsi="Times New Roman" w:cs="Times New Roman"/>
          <w:sz w:val="24"/>
          <w:szCs w:val="24"/>
        </w:rPr>
      </w:pPr>
    </w:p>
    <w:p w14:paraId="580B7E65" w14:textId="77777777" w:rsidR="009F710D" w:rsidRDefault="009F710D" w:rsidP="005F492E">
      <w:pPr>
        <w:rPr>
          <w:rFonts w:ascii="Times New Roman" w:hAnsi="Times New Roman" w:cs="Times New Roman"/>
          <w:sz w:val="24"/>
          <w:szCs w:val="24"/>
        </w:rPr>
      </w:pPr>
    </w:p>
    <w:p w14:paraId="4BFCC4B4" w14:textId="77777777" w:rsidR="009F710D" w:rsidRDefault="009F710D" w:rsidP="005F492E">
      <w:pPr>
        <w:rPr>
          <w:rFonts w:ascii="Times New Roman" w:hAnsi="Times New Roman" w:cs="Times New Roman"/>
          <w:sz w:val="24"/>
          <w:szCs w:val="24"/>
        </w:rPr>
      </w:pPr>
    </w:p>
    <w:p w14:paraId="3B130954" w14:textId="77777777" w:rsidR="009F710D" w:rsidRDefault="009F710D" w:rsidP="005F492E">
      <w:pPr>
        <w:rPr>
          <w:rFonts w:ascii="Times New Roman" w:hAnsi="Times New Roman" w:cs="Times New Roman"/>
          <w:sz w:val="24"/>
          <w:szCs w:val="24"/>
        </w:rPr>
      </w:pPr>
    </w:p>
    <w:p w14:paraId="6459B07B" w14:textId="77777777" w:rsidR="009F710D" w:rsidRDefault="009F710D" w:rsidP="005F492E">
      <w:pPr>
        <w:rPr>
          <w:rFonts w:ascii="Times New Roman" w:hAnsi="Times New Roman" w:cs="Times New Roman"/>
          <w:sz w:val="24"/>
          <w:szCs w:val="24"/>
        </w:rPr>
      </w:pPr>
    </w:p>
    <w:p w14:paraId="5FD45E23" w14:textId="77777777" w:rsidR="009F710D" w:rsidRDefault="009F710D" w:rsidP="005F492E">
      <w:pPr>
        <w:rPr>
          <w:rFonts w:ascii="Times New Roman" w:hAnsi="Times New Roman" w:cs="Times New Roman"/>
          <w:sz w:val="24"/>
          <w:szCs w:val="24"/>
        </w:rPr>
      </w:pPr>
    </w:p>
    <w:p w14:paraId="712C3D6D" w14:textId="77777777" w:rsidR="007A1249" w:rsidRDefault="007A1249">
      <w:pPr>
        <w:rPr>
          <w:rFonts w:ascii="Times New Roman" w:hAnsi="Times New Roman" w:cs="Times New Roman"/>
          <w:sz w:val="24"/>
          <w:szCs w:val="24"/>
        </w:rPr>
      </w:pPr>
      <w:r>
        <w:rPr>
          <w:rFonts w:ascii="Times New Roman" w:hAnsi="Times New Roman" w:cs="Times New Roman"/>
          <w:sz w:val="24"/>
          <w:szCs w:val="24"/>
        </w:rPr>
        <w:tab/>
      </w:r>
      <w:r w:rsidRPr="002158EB">
        <w:rPr>
          <w:rFonts w:ascii="Times New Roman" w:hAnsi="Times New Roman" w:cs="Times New Roman"/>
          <w:sz w:val="24"/>
          <w:szCs w:val="24"/>
        </w:rPr>
        <w:t>The reaction you will</w:t>
      </w:r>
      <w:r w:rsidR="00FA3CB3" w:rsidRPr="002158EB">
        <w:rPr>
          <w:rFonts w:ascii="Times New Roman" w:hAnsi="Times New Roman" w:cs="Times New Roman"/>
          <w:sz w:val="24"/>
          <w:szCs w:val="24"/>
        </w:rPr>
        <w:t xml:space="preserve"> be conducting mimics </w:t>
      </w:r>
      <w:r w:rsidRPr="002158EB">
        <w:rPr>
          <w:rFonts w:ascii="Times New Roman" w:hAnsi="Times New Roman" w:cs="Times New Roman"/>
          <w:sz w:val="24"/>
          <w:szCs w:val="24"/>
        </w:rPr>
        <w:t xml:space="preserve">biosynthetic </w:t>
      </w:r>
      <w:proofErr w:type="spellStart"/>
      <w:r w:rsidRPr="002158EB">
        <w:rPr>
          <w:rFonts w:ascii="Times New Roman" w:hAnsi="Times New Roman" w:cs="Times New Roman"/>
          <w:sz w:val="24"/>
          <w:szCs w:val="24"/>
        </w:rPr>
        <w:t>cyclization</w:t>
      </w:r>
      <w:r w:rsidR="00FA3CB3" w:rsidRPr="002158EB">
        <w:rPr>
          <w:rFonts w:ascii="Times New Roman" w:hAnsi="Times New Roman" w:cs="Times New Roman"/>
          <w:sz w:val="24"/>
          <w:szCs w:val="24"/>
        </w:rPr>
        <w:t>s</w:t>
      </w:r>
      <w:proofErr w:type="spellEnd"/>
      <w:r w:rsidR="00FA3CB3" w:rsidRPr="002158EB">
        <w:rPr>
          <w:rFonts w:ascii="Times New Roman" w:hAnsi="Times New Roman" w:cs="Times New Roman"/>
          <w:sz w:val="24"/>
          <w:szCs w:val="24"/>
        </w:rPr>
        <w:t xml:space="preserve"> that are</w:t>
      </w:r>
      <w:r w:rsidRPr="002158EB">
        <w:rPr>
          <w:rFonts w:ascii="Times New Roman" w:hAnsi="Times New Roman" w:cs="Times New Roman"/>
          <w:sz w:val="24"/>
          <w:szCs w:val="24"/>
        </w:rPr>
        <w:t xml:space="preserve"> found in nature.</w:t>
      </w:r>
      <w:r>
        <w:rPr>
          <w:rFonts w:ascii="Times New Roman" w:hAnsi="Times New Roman" w:cs="Times New Roman"/>
          <w:sz w:val="24"/>
          <w:szCs w:val="24"/>
        </w:rPr>
        <w:t xml:space="preserve"> </w:t>
      </w:r>
      <w:r w:rsidR="001E0792">
        <w:rPr>
          <w:rFonts w:ascii="Times New Roman" w:hAnsi="Times New Roman" w:cs="Times New Roman"/>
          <w:sz w:val="24"/>
          <w:szCs w:val="24"/>
        </w:rPr>
        <w:t xml:space="preserve">Many </w:t>
      </w:r>
      <w:r w:rsidR="00036E79">
        <w:rPr>
          <w:rFonts w:ascii="Times New Roman" w:hAnsi="Times New Roman" w:cs="Times New Roman"/>
          <w:sz w:val="24"/>
          <w:szCs w:val="24"/>
        </w:rPr>
        <w:t>natural products</w:t>
      </w:r>
      <w:r w:rsidR="001E0792">
        <w:rPr>
          <w:rFonts w:ascii="Times New Roman" w:hAnsi="Times New Roman" w:cs="Times New Roman"/>
          <w:sz w:val="24"/>
          <w:szCs w:val="24"/>
        </w:rPr>
        <w:t xml:space="preserve"> are synthesized by starting with a terpene or </w:t>
      </w:r>
      <w:proofErr w:type="spellStart"/>
      <w:r w:rsidR="001E0792">
        <w:rPr>
          <w:rFonts w:ascii="Times New Roman" w:hAnsi="Times New Roman" w:cs="Times New Roman"/>
          <w:sz w:val="24"/>
          <w:szCs w:val="24"/>
        </w:rPr>
        <w:t>terpernoid</w:t>
      </w:r>
      <w:proofErr w:type="spellEnd"/>
      <w:r w:rsidR="001E0792">
        <w:rPr>
          <w:rFonts w:ascii="Times New Roman" w:hAnsi="Times New Roman" w:cs="Times New Roman"/>
          <w:sz w:val="24"/>
          <w:szCs w:val="24"/>
        </w:rPr>
        <w:t xml:space="preserve"> starting material and then cyclized to a more complex structure. Below </w:t>
      </w:r>
      <w:r w:rsidR="00672C23">
        <w:rPr>
          <w:rFonts w:ascii="Times New Roman" w:hAnsi="Times New Roman" w:cs="Times New Roman"/>
          <w:sz w:val="24"/>
          <w:szCs w:val="24"/>
        </w:rPr>
        <w:t>are a</w:t>
      </w:r>
      <w:r w:rsidR="00FB2E2A">
        <w:rPr>
          <w:rFonts w:ascii="Times New Roman" w:hAnsi="Times New Roman" w:cs="Times New Roman"/>
          <w:sz w:val="24"/>
          <w:szCs w:val="24"/>
        </w:rPr>
        <w:t xml:space="preserve"> couple</w:t>
      </w:r>
      <w:r w:rsidR="00672C23">
        <w:rPr>
          <w:rFonts w:ascii="Times New Roman" w:hAnsi="Times New Roman" w:cs="Times New Roman"/>
          <w:sz w:val="24"/>
          <w:szCs w:val="24"/>
        </w:rPr>
        <w:t xml:space="preserve"> </w:t>
      </w:r>
      <w:r w:rsidR="00FB2E2A">
        <w:rPr>
          <w:rFonts w:ascii="Times New Roman" w:hAnsi="Times New Roman" w:cs="Times New Roman"/>
          <w:sz w:val="24"/>
          <w:szCs w:val="24"/>
        </w:rPr>
        <w:t>step</w:t>
      </w:r>
      <w:r w:rsidR="00036E79">
        <w:rPr>
          <w:rFonts w:ascii="Times New Roman" w:hAnsi="Times New Roman" w:cs="Times New Roman"/>
          <w:sz w:val="24"/>
          <w:szCs w:val="24"/>
        </w:rPr>
        <w:t>s</w:t>
      </w:r>
      <w:r w:rsidR="00FB2E2A">
        <w:rPr>
          <w:rFonts w:ascii="Times New Roman" w:hAnsi="Times New Roman" w:cs="Times New Roman"/>
          <w:sz w:val="24"/>
          <w:szCs w:val="24"/>
        </w:rPr>
        <w:t xml:space="preserve"> of the biosynthesis of cholesterol. The te</w:t>
      </w:r>
      <w:r w:rsidR="00036E79">
        <w:rPr>
          <w:rFonts w:ascii="Times New Roman" w:hAnsi="Times New Roman" w:cs="Times New Roman"/>
          <w:sz w:val="24"/>
          <w:szCs w:val="24"/>
        </w:rPr>
        <w:t>r</w:t>
      </w:r>
      <w:r w:rsidR="00FB2E2A">
        <w:rPr>
          <w:rFonts w:ascii="Times New Roman" w:hAnsi="Times New Roman" w:cs="Times New Roman"/>
          <w:sz w:val="24"/>
          <w:szCs w:val="24"/>
        </w:rPr>
        <w:t>pene squalene is first oxidized to the terpenoid squalene epoxide</w:t>
      </w:r>
      <w:r w:rsidR="00036E79">
        <w:rPr>
          <w:rFonts w:ascii="Times New Roman" w:hAnsi="Times New Roman" w:cs="Times New Roman"/>
          <w:sz w:val="24"/>
          <w:szCs w:val="24"/>
        </w:rPr>
        <w:t>, which</w:t>
      </w:r>
      <w:r w:rsidR="00FB2E2A">
        <w:rPr>
          <w:rFonts w:ascii="Times New Roman" w:hAnsi="Times New Roman" w:cs="Times New Roman"/>
          <w:sz w:val="24"/>
          <w:szCs w:val="24"/>
        </w:rPr>
        <w:t xml:space="preserve"> then undergoes</w:t>
      </w:r>
      <w:r w:rsidR="00036E79">
        <w:rPr>
          <w:rFonts w:ascii="Times New Roman" w:hAnsi="Times New Roman" w:cs="Times New Roman"/>
          <w:sz w:val="24"/>
          <w:szCs w:val="24"/>
        </w:rPr>
        <w:t xml:space="preserve"> an</w:t>
      </w:r>
      <w:r w:rsidR="00FB2E2A">
        <w:rPr>
          <w:rFonts w:ascii="Times New Roman" w:hAnsi="Times New Roman" w:cs="Times New Roman"/>
          <w:sz w:val="24"/>
          <w:szCs w:val="24"/>
        </w:rPr>
        <w:t xml:space="preserve"> enzyme catalyzed cyclization, which provides the core structure of cholesterol. </w:t>
      </w:r>
    </w:p>
    <w:p w14:paraId="493D8133" w14:textId="77777777" w:rsidR="00AF6026" w:rsidRDefault="009F710D" w:rsidP="00AF6026">
      <w:pPr>
        <w:jc w:val="center"/>
        <w:rPr>
          <w:rFonts w:ascii="Times New Roman" w:hAnsi="Times New Roman" w:cs="Times New Roman"/>
          <w:sz w:val="24"/>
          <w:szCs w:val="24"/>
        </w:rPr>
      </w:pPr>
      <w:r w:rsidRPr="00AF6026">
        <w:rPr>
          <w:rFonts w:ascii="Times New Roman" w:hAnsi="Times New Roman" w:cs="Times New Roman"/>
          <w:sz w:val="24"/>
          <w:szCs w:val="24"/>
        </w:rPr>
        <w:object w:dxaOrig="8464" w:dyaOrig="4007" w14:anchorId="70DB6B48">
          <v:shape id="_x0000_i1026" type="#_x0000_t75" style="width:312pt;height:2in" o:ole="">
            <v:imagedata r:id="rId7" o:title=""/>
          </v:shape>
          <o:OLEObject Type="Embed" ProgID="ChemDraw.Document.6.0" ShapeID="_x0000_i1026" DrawAspect="Content" ObjectID="_1704195688" r:id="rId8"/>
        </w:object>
      </w:r>
    </w:p>
    <w:p w14:paraId="57924C14" w14:textId="77777777" w:rsidR="00036E79" w:rsidRPr="00036E79" w:rsidRDefault="00036E79" w:rsidP="00036E79">
      <w:pPr>
        <w:rPr>
          <w:rFonts w:ascii="Times New Roman" w:hAnsi="Times New Roman" w:cs="Times New Roman"/>
          <w:sz w:val="24"/>
          <w:szCs w:val="24"/>
        </w:rPr>
      </w:pPr>
      <w:r>
        <w:rPr>
          <w:rFonts w:ascii="Times New Roman" w:hAnsi="Times New Roman" w:cs="Times New Roman"/>
          <w:sz w:val="24"/>
          <w:szCs w:val="24"/>
        </w:rPr>
        <w:tab/>
        <w:t xml:space="preserve">In this lab you will be cyclizing racemic citronellal using </w:t>
      </w:r>
      <w:r w:rsidR="003D0FF7">
        <w:rPr>
          <w:rFonts w:ascii="Times New Roman" w:hAnsi="Times New Roman" w:cs="Times New Roman"/>
          <w:sz w:val="24"/>
          <w:szCs w:val="24"/>
        </w:rPr>
        <w:t>ferric chloride</w:t>
      </w:r>
      <w:r>
        <w:rPr>
          <w:rFonts w:ascii="Times New Roman" w:hAnsi="Times New Roman" w:cs="Times New Roman"/>
          <w:sz w:val="24"/>
          <w:szCs w:val="24"/>
        </w:rPr>
        <w:t xml:space="preserve"> (FeCl</w:t>
      </w:r>
      <w:r>
        <w:rPr>
          <w:rFonts w:ascii="Times New Roman" w:hAnsi="Times New Roman" w:cs="Times New Roman"/>
          <w:sz w:val="24"/>
          <w:szCs w:val="24"/>
          <w:vertAlign w:val="subscript"/>
        </w:rPr>
        <w:t>3</w:t>
      </w:r>
      <w:r>
        <w:rPr>
          <w:rFonts w:ascii="Times New Roman" w:hAnsi="Times New Roman" w:cs="Times New Roman"/>
          <w:sz w:val="24"/>
          <w:szCs w:val="24"/>
        </w:rPr>
        <w:t>) as the catalyst. TLC will be used to determine how long the reaction takes and how many different products are formed since multiple diastereomers are possible. You will then use extraction and column chromatography to purify your product. The purified product will be analyzed by IR to determine if the reaction was successful.</w:t>
      </w:r>
    </w:p>
    <w:p w14:paraId="227D9134" w14:textId="77777777" w:rsidR="002B7CA2" w:rsidRDefault="00C00419">
      <w:r>
        <w:rPr>
          <w:noProof/>
        </w:rPr>
        <w:lastRenderedPageBreak/>
        <mc:AlternateContent>
          <mc:Choice Requires="wps">
            <w:drawing>
              <wp:anchor distT="45720" distB="45720" distL="114300" distR="114300" simplePos="0" relativeHeight="251665408" behindDoc="0" locked="0" layoutInCell="1" allowOverlap="1" wp14:anchorId="2CAFA53D" wp14:editId="6962E734">
                <wp:simplePos x="0" y="0"/>
                <wp:positionH relativeFrom="column">
                  <wp:posOffset>1647825</wp:posOffset>
                </wp:positionH>
                <wp:positionV relativeFrom="paragraph">
                  <wp:posOffset>981710</wp:posOffset>
                </wp:positionV>
                <wp:extent cx="809625" cy="36703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367030"/>
                        </a:xfrm>
                        <a:prstGeom prst="rect">
                          <a:avLst/>
                        </a:prstGeom>
                        <a:solidFill>
                          <a:srgbClr val="FFFFFF"/>
                        </a:solidFill>
                        <a:ln w="9525">
                          <a:noFill/>
                          <a:miter lim="800000"/>
                          <a:headEnd/>
                          <a:tailEnd/>
                        </a:ln>
                      </wps:spPr>
                      <wps:txbx>
                        <w:txbxContent>
                          <w:p w14:paraId="0838709B" w14:textId="77777777" w:rsidR="00C00419" w:rsidRPr="00C00419" w:rsidRDefault="00C00419">
                            <w:pPr>
                              <w:rPr>
                                <w:rFonts w:ascii="Arial" w:hAnsi="Arial" w:cs="Arial"/>
                                <w:sz w:val="20"/>
                                <w:szCs w:val="20"/>
                              </w:rPr>
                            </w:pPr>
                            <w:proofErr w:type="spellStart"/>
                            <w:r w:rsidRPr="00C00419">
                              <w:rPr>
                                <w:rFonts w:ascii="Arial" w:hAnsi="Arial" w:cs="Arial"/>
                                <w:sz w:val="20"/>
                                <w:szCs w:val="20"/>
                              </w:rPr>
                              <w:t>Isopulegol</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CAFA53D" id="_x0000_t202" coordsize="21600,21600" o:spt="202" path="m,l,21600r21600,l21600,xe">
                <v:stroke joinstyle="miter"/>
                <v:path gradientshapeok="t" o:connecttype="rect"/>
              </v:shapetype>
              <v:shape id="Text Box 2" o:spid="_x0000_s1026" type="#_x0000_t202" style="position:absolute;margin-left:129.75pt;margin-top:77.3pt;width:63.75pt;height:28.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" stroked="f">
                <v:textbox>
                  <w:txbxContent>
                    <w:p w14:paraId="0838709B" w14:textId="77777777" w:rsidR="00C00419" w:rsidRPr="00C00419" w:rsidRDefault="00C00419">
                      <w:pPr>
                        <w:rPr>
                          <w:rFonts w:ascii="Arial" w:hAnsi="Arial" w:cs="Arial"/>
                          <w:sz w:val="20"/>
                          <w:szCs w:val="20"/>
                        </w:rPr>
                      </w:pPr>
                      <w:proofErr w:type="spellStart"/>
                      <w:r w:rsidRPr="00C00419">
                        <w:rPr>
                          <w:rFonts w:ascii="Arial" w:hAnsi="Arial" w:cs="Arial"/>
                          <w:sz w:val="20"/>
                          <w:szCs w:val="20"/>
                        </w:rPr>
                        <w:t>Isopulegol</w:t>
                      </w:r>
                      <w:proofErr w:type="spellEnd"/>
                    </w:p>
                  </w:txbxContent>
                </v:textbox>
              </v:shape>
            </w:pict>
          </mc:Fallback>
        </mc:AlternateContent>
      </w:r>
      <w:r w:rsidR="000F382F">
        <w:pict w14:anchorId="124CB220">
          <v:shape id="_x0000_i1027" type="#_x0000_t75" style="width:192pt;height:108pt">
            <v:imagedata r:id="rId9" o:title=""/>
          </v:shape>
        </w:pict>
      </w:r>
    </w:p>
    <w:p w14:paraId="46384DFC" w14:textId="77777777" w:rsidR="00036E79" w:rsidRDefault="00036E79">
      <w:pPr>
        <w:rPr>
          <w:rFonts w:ascii="Times New Roman" w:hAnsi="Times New Roman" w:cs="Times New Roman"/>
          <w:b/>
          <w:sz w:val="24"/>
          <w:szCs w:val="24"/>
        </w:rPr>
      </w:pPr>
      <w:r>
        <w:rPr>
          <w:rFonts w:ascii="Times New Roman" w:hAnsi="Times New Roman" w:cs="Times New Roman"/>
          <w:b/>
          <w:sz w:val="24"/>
          <w:szCs w:val="24"/>
        </w:rPr>
        <w:t>References</w:t>
      </w:r>
    </w:p>
    <w:p w14:paraId="79148B12" w14:textId="77777777" w:rsidR="00C6624E" w:rsidRPr="00672C23" w:rsidRDefault="00C6624E" w:rsidP="00C6624E">
      <w:pPr>
        <w:contextualSpacing/>
        <w:rPr>
          <w:rFonts w:ascii="Times New Roman" w:hAnsi="Times New Roman" w:cs="Times New Roman"/>
          <w:sz w:val="24"/>
          <w:szCs w:val="24"/>
        </w:rPr>
      </w:pPr>
      <w:r w:rsidRPr="00672C23">
        <w:rPr>
          <w:rFonts w:ascii="Times New Roman" w:hAnsi="Times New Roman" w:cs="Times New Roman"/>
          <w:sz w:val="24"/>
          <w:szCs w:val="24"/>
        </w:rPr>
        <w:t>1)</w:t>
      </w:r>
      <w:r w:rsidRPr="00672C23">
        <w:rPr>
          <w:sz w:val="24"/>
          <w:szCs w:val="24"/>
        </w:rPr>
        <w:t xml:space="preserve"> </w:t>
      </w:r>
      <w:r w:rsidRPr="00672C23">
        <w:rPr>
          <w:rFonts w:ascii="Times New Roman" w:hAnsi="Times New Roman" w:cs="Times New Roman"/>
          <w:sz w:val="24"/>
          <w:szCs w:val="24"/>
        </w:rPr>
        <w:t xml:space="preserve">Nizar Y. Saad, N. Y.; Mullerband, C.D.; Lobstein, A. </w:t>
      </w:r>
      <w:r w:rsidRPr="00672C23">
        <w:rPr>
          <w:rFonts w:ascii="Times New Roman" w:hAnsi="Times New Roman" w:cs="Times New Roman"/>
          <w:i/>
          <w:sz w:val="24"/>
          <w:szCs w:val="24"/>
        </w:rPr>
        <w:t>Flavour Fragr. J.</w:t>
      </w:r>
      <w:r w:rsidRPr="00672C23">
        <w:rPr>
          <w:rFonts w:ascii="Times New Roman" w:hAnsi="Times New Roman" w:cs="Times New Roman"/>
          <w:sz w:val="24"/>
          <w:szCs w:val="24"/>
        </w:rPr>
        <w:t xml:space="preserve"> </w:t>
      </w:r>
      <w:r w:rsidRPr="00672C23">
        <w:rPr>
          <w:rFonts w:ascii="Times New Roman" w:hAnsi="Times New Roman" w:cs="Times New Roman"/>
          <w:b/>
          <w:sz w:val="24"/>
          <w:szCs w:val="24"/>
        </w:rPr>
        <w:t>2013</w:t>
      </w:r>
      <w:r w:rsidRPr="00672C23">
        <w:rPr>
          <w:rFonts w:ascii="Times New Roman" w:hAnsi="Times New Roman" w:cs="Times New Roman"/>
          <w:sz w:val="24"/>
          <w:szCs w:val="24"/>
        </w:rPr>
        <w:t xml:space="preserve">, </w:t>
      </w:r>
      <w:r w:rsidRPr="00672C23">
        <w:rPr>
          <w:rFonts w:ascii="Times New Roman" w:hAnsi="Times New Roman" w:cs="Times New Roman"/>
          <w:i/>
          <w:sz w:val="24"/>
          <w:szCs w:val="24"/>
        </w:rPr>
        <w:t>28</w:t>
      </w:r>
      <w:r w:rsidRPr="00672C23">
        <w:rPr>
          <w:rFonts w:ascii="Times New Roman" w:hAnsi="Times New Roman" w:cs="Times New Roman"/>
          <w:sz w:val="24"/>
          <w:szCs w:val="24"/>
        </w:rPr>
        <w:t>, 269.</w:t>
      </w:r>
    </w:p>
    <w:p w14:paraId="2428192B" w14:textId="77777777" w:rsidR="002A46C8" w:rsidRPr="00672C23" w:rsidRDefault="00C6624E" w:rsidP="00C6624E">
      <w:pPr>
        <w:contextualSpacing/>
        <w:rPr>
          <w:rFonts w:ascii="Times New Roman" w:hAnsi="Times New Roman" w:cs="Times New Roman"/>
          <w:sz w:val="24"/>
          <w:szCs w:val="24"/>
        </w:rPr>
      </w:pPr>
      <w:r w:rsidRPr="00672C23">
        <w:rPr>
          <w:rFonts w:ascii="Times New Roman" w:hAnsi="Times New Roman" w:cs="Times New Roman"/>
          <w:sz w:val="24"/>
          <w:szCs w:val="24"/>
        </w:rPr>
        <w:t>2</w:t>
      </w:r>
      <w:r w:rsidR="00036E79" w:rsidRPr="00672C23">
        <w:rPr>
          <w:rFonts w:ascii="Times New Roman" w:hAnsi="Times New Roman" w:cs="Times New Roman"/>
          <w:sz w:val="24"/>
          <w:szCs w:val="24"/>
        </w:rPr>
        <w:t xml:space="preserve">) </w:t>
      </w:r>
      <w:r w:rsidR="002A46C8" w:rsidRPr="00672C23">
        <w:rPr>
          <w:rFonts w:ascii="Times New Roman" w:hAnsi="Times New Roman" w:cs="Times New Roman"/>
          <w:sz w:val="24"/>
          <w:szCs w:val="24"/>
        </w:rPr>
        <w:t>Cholesterol synthesis: http://oregonstate.edu/instruct/bb451/winter14/lectures/memblipidsmetaboutline.html</w:t>
      </w:r>
    </w:p>
    <w:p w14:paraId="315A4231" w14:textId="77777777" w:rsidR="00036E79" w:rsidRPr="00672C23" w:rsidRDefault="00C6624E" w:rsidP="00C6624E">
      <w:pPr>
        <w:contextualSpacing/>
        <w:rPr>
          <w:rFonts w:ascii="Times New Roman" w:hAnsi="Times New Roman" w:cs="Times New Roman"/>
          <w:b/>
          <w:sz w:val="24"/>
          <w:szCs w:val="24"/>
        </w:rPr>
      </w:pPr>
      <w:r w:rsidRPr="00672C23">
        <w:rPr>
          <w:rFonts w:ascii="Times New Roman" w:hAnsi="Times New Roman" w:cs="Times New Roman"/>
          <w:sz w:val="24"/>
          <w:szCs w:val="24"/>
        </w:rPr>
        <w:t>3</w:t>
      </w:r>
      <w:r w:rsidR="002A46C8" w:rsidRPr="00672C23">
        <w:rPr>
          <w:rFonts w:ascii="Times New Roman" w:hAnsi="Times New Roman" w:cs="Times New Roman"/>
          <w:sz w:val="24"/>
          <w:szCs w:val="24"/>
        </w:rPr>
        <w:t xml:space="preserve">) </w:t>
      </w:r>
      <w:r w:rsidR="00036E79" w:rsidRPr="00672C23">
        <w:rPr>
          <w:rFonts w:ascii="Times New Roman" w:hAnsi="Times New Roman" w:cs="Times New Roman"/>
          <w:sz w:val="24"/>
          <w:szCs w:val="24"/>
        </w:rPr>
        <w:t>Jensen, B.L.; Malkawi, A.</w:t>
      </w:r>
      <w:r w:rsidR="002414E1" w:rsidRPr="00672C23">
        <w:rPr>
          <w:rFonts w:ascii="Times New Roman" w:hAnsi="Times New Roman" w:cs="Times New Roman"/>
          <w:sz w:val="24"/>
          <w:szCs w:val="24"/>
        </w:rPr>
        <w:t>;</w:t>
      </w:r>
      <w:r w:rsidR="00036E79" w:rsidRPr="00672C23">
        <w:rPr>
          <w:rFonts w:ascii="Times New Roman" w:hAnsi="Times New Roman" w:cs="Times New Roman"/>
          <w:sz w:val="24"/>
          <w:szCs w:val="24"/>
        </w:rPr>
        <w:t xml:space="preserve"> McGowan, V. </w:t>
      </w:r>
      <w:r w:rsidR="00036E79" w:rsidRPr="00672C23">
        <w:rPr>
          <w:rFonts w:ascii="Times New Roman" w:hAnsi="Times New Roman" w:cs="Times New Roman"/>
          <w:i/>
          <w:sz w:val="24"/>
          <w:szCs w:val="24"/>
        </w:rPr>
        <w:t>J. Chem. Educ.</w:t>
      </w:r>
      <w:r w:rsidR="00036E79" w:rsidRPr="00672C23">
        <w:rPr>
          <w:rFonts w:ascii="Times New Roman" w:hAnsi="Times New Roman" w:cs="Times New Roman"/>
          <w:sz w:val="24"/>
          <w:szCs w:val="24"/>
        </w:rPr>
        <w:t xml:space="preserve"> </w:t>
      </w:r>
      <w:r w:rsidR="00036E79" w:rsidRPr="00672C23">
        <w:rPr>
          <w:rFonts w:ascii="Times New Roman" w:hAnsi="Times New Roman" w:cs="Times New Roman"/>
          <w:b/>
          <w:sz w:val="24"/>
          <w:szCs w:val="24"/>
        </w:rPr>
        <w:t>2000</w:t>
      </w:r>
      <w:r w:rsidR="00036E79" w:rsidRPr="00672C23">
        <w:rPr>
          <w:rFonts w:ascii="Times New Roman" w:hAnsi="Times New Roman" w:cs="Times New Roman"/>
          <w:sz w:val="24"/>
          <w:szCs w:val="24"/>
        </w:rPr>
        <w:t xml:space="preserve">, </w:t>
      </w:r>
      <w:r w:rsidR="00036E79" w:rsidRPr="00672C23">
        <w:rPr>
          <w:rFonts w:ascii="Times New Roman" w:hAnsi="Times New Roman" w:cs="Times New Roman"/>
          <w:i/>
          <w:sz w:val="24"/>
          <w:szCs w:val="24"/>
        </w:rPr>
        <w:t>77</w:t>
      </w:r>
      <w:r w:rsidR="00036E79" w:rsidRPr="00672C23">
        <w:rPr>
          <w:rFonts w:ascii="Times New Roman" w:hAnsi="Times New Roman" w:cs="Times New Roman"/>
          <w:sz w:val="24"/>
          <w:szCs w:val="24"/>
        </w:rPr>
        <w:t>, 1474</w:t>
      </w:r>
      <w:r w:rsidR="002414E1" w:rsidRPr="00672C23">
        <w:rPr>
          <w:rFonts w:ascii="Times New Roman" w:hAnsi="Times New Roman" w:cs="Times New Roman"/>
          <w:sz w:val="24"/>
          <w:szCs w:val="24"/>
        </w:rPr>
        <w:t>.</w:t>
      </w:r>
      <w:r w:rsidR="00036E79" w:rsidRPr="00672C23">
        <w:rPr>
          <w:rFonts w:ascii="Times New Roman" w:hAnsi="Times New Roman" w:cs="Times New Roman"/>
          <w:b/>
          <w:sz w:val="24"/>
          <w:szCs w:val="24"/>
        </w:rPr>
        <w:t xml:space="preserve"> </w:t>
      </w:r>
    </w:p>
    <w:p w14:paraId="6EAA14C9" w14:textId="03655815" w:rsidR="00036E79" w:rsidRDefault="00C6624E" w:rsidP="00C6624E">
      <w:pPr>
        <w:contextualSpacing/>
        <w:rPr>
          <w:rFonts w:ascii="Times New Roman" w:hAnsi="Times New Roman" w:cs="Times New Roman"/>
          <w:sz w:val="24"/>
          <w:szCs w:val="24"/>
        </w:rPr>
      </w:pPr>
      <w:r w:rsidRPr="00672C23">
        <w:rPr>
          <w:rFonts w:ascii="Times New Roman" w:hAnsi="Times New Roman" w:cs="Times New Roman"/>
          <w:sz w:val="24"/>
          <w:szCs w:val="24"/>
        </w:rPr>
        <w:t>4</w:t>
      </w:r>
      <w:r w:rsidR="002414E1" w:rsidRPr="00672C23">
        <w:rPr>
          <w:rFonts w:ascii="Times New Roman" w:hAnsi="Times New Roman" w:cs="Times New Roman"/>
          <w:sz w:val="24"/>
          <w:szCs w:val="24"/>
        </w:rPr>
        <w:t xml:space="preserve">) </w:t>
      </w:r>
      <w:r w:rsidR="002A46C8" w:rsidRPr="00672C23">
        <w:rPr>
          <w:rStyle w:val="entryauthor"/>
          <w:rFonts w:ascii="Times New Roman" w:hAnsi="Times New Roman" w:cs="Times New Roman"/>
          <w:color w:val="000000"/>
          <w:sz w:val="24"/>
          <w:szCs w:val="24"/>
          <w:shd w:val="clear" w:color="auto" w:fill="FFFFFF"/>
        </w:rPr>
        <w:t>Kropp, P.J.; Breton</w:t>
      </w:r>
      <w:r w:rsidR="002A46C8" w:rsidRPr="00672C23">
        <w:rPr>
          <w:rFonts w:ascii="Times New Roman" w:hAnsi="Times New Roman" w:cs="Times New Roman"/>
          <w:color w:val="000000"/>
          <w:sz w:val="24"/>
          <w:szCs w:val="24"/>
          <w:shd w:val="clear" w:color="auto" w:fill="FFFFFF"/>
        </w:rPr>
        <w:t>, G.W.; </w:t>
      </w:r>
      <w:r w:rsidR="002A46C8" w:rsidRPr="00672C23">
        <w:rPr>
          <w:rStyle w:val="entryauthor"/>
          <w:rFonts w:ascii="Times New Roman" w:hAnsi="Times New Roman" w:cs="Times New Roman"/>
          <w:color w:val="000000"/>
          <w:sz w:val="24"/>
          <w:szCs w:val="24"/>
          <w:shd w:val="clear" w:color="auto" w:fill="FFFFFF"/>
        </w:rPr>
        <w:t>Craig</w:t>
      </w:r>
      <w:r w:rsidR="002A46C8" w:rsidRPr="00672C23">
        <w:rPr>
          <w:rFonts w:ascii="Times New Roman" w:hAnsi="Times New Roman" w:cs="Times New Roman"/>
          <w:color w:val="000000"/>
          <w:sz w:val="24"/>
          <w:szCs w:val="24"/>
          <w:shd w:val="clear" w:color="auto" w:fill="FFFFFF"/>
        </w:rPr>
        <w:t>, S.L; </w:t>
      </w:r>
      <w:r w:rsidR="002A46C8" w:rsidRPr="00672C23">
        <w:rPr>
          <w:rStyle w:val="entryauthor"/>
          <w:rFonts w:ascii="Times New Roman" w:hAnsi="Times New Roman" w:cs="Times New Roman"/>
          <w:color w:val="000000"/>
          <w:sz w:val="24"/>
          <w:szCs w:val="24"/>
          <w:shd w:val="clear" w:color="auto" w:fill="FFFFFF"/>
        </w:rPr>
        <w:t>Crawford</w:t>
      </w:r>
      <w:r w:rsidR="002A46C8" w:rsidRPr="00672C23">
        <w:rPr>
          <w:rFonts w:ascii="Times New Roman" w:hAnsi="Times New Roman" w:cs="Times New Roman"/>
          <w:color w:val="000000"/>
          <w:sz w:val="24"/>
          <w:szCs w:val="24"/>
          <w:shd w:val="clear" w:color="auto" w:fill="FFFFFF"/>
        </w:rPr>
        <w:t>, S.D; </w:t>
      </w:r>
      <w:r w:rsidR="002A46C8" w:rsidRPr="00672C23">
        <w:rPr>
          <w:rStyle w:val="entryauthor"/>
          <w:rFonts w:ascii="Times New Roman" w:hAnsi="Times New Roman" w:cs="Times New Roman"/>
          <w:color w:val="000000"/>
          <w:sz w:val="24"/>
          <w:szCs w:val="24"/>
          <w:shd w:val="clear" w:color="auto" w:fill="FFFFFF"/>
        </w:rPr>
        <w:t>Durland Jr.</w:t>
      </w:r>
      <w:r w:rsidR="002A46C8" w:rsidRPr="00672C23">
        <w:rPr>
          <w:rFonts w:ascii="Times New Roman" w:hAnsi="Times New Roman" w:cs="Times New Roman"/>
          <w:color w:val="000000"/>
          <w:sz w:val="24"/>
          <w:szCs w:val="24"/>
          <w:shd w:val="clear" w:color="auto" w:fill="FFFFFF"/>
        </w:rPr>
        <w:t>, W. F.; </w:t>
      </w:r>
      <w:r w:rsidR="002A46C8" w:rsidRPr="00672C23">
        <w:rPr>
          <w:rStyle w:val="entryauthor"/>
          <w:rFonts w:ascii="Times New Roman" w:hAnsi="Times New Roman" w:cs="Times New Roman"/>
          <w:color w:val="000000"/>
          <w:sz w:val="24"/>
          <w:szCs w:val="24"/>
          <w:shd w:val="clear" w:color="auto" w:fill="FFFFFF"/>
        </w:rPr>
        <w:t>Jones III</w:t>
      </w:r>
      <w:r w:rsidR="002A46C8" w:rsidRPr="00672C23">
        <w:rPr>
          <w:rFonts w:ascii="Times New Roman" w:hAnsi="Times New Roman" w:cs="Times New Roman"/>
          <w:color w:val="000000"/>
          <w:sz w:val="24"/>
          <w:szCs w:val="24"/>
          <w:shd w:val="clear" w:color="auto" w:fill="FFFFFF"/>
        </w:rPr>
        <w:t xml:space="preserve">, J.E.; </w:t>
      </w:r>
      <w:r w:rsidR="002A46C8" w:rsidRPr="00672C23">
        <w:rPr>
          <w:rStyle w:val="entryauthor"/>
          <w:rFonts w:ascii="Times New Roman" w:hAnsi="Times New Roman" w:cs="Times New Roman"/>
          <w:color w:val="000000"/>
          <w:sz w:val="24"/>
          <w:szCs w:val="24"/>
          <w:shd w:val="clear" w:color="auto" w:fill="FFFFFF"/>
        </w:rPr>
        <w:t xml:space="preserve">Raleigh, J.S. </w:t>
      </w:r>
      <w:r w:rsidR="002414E1" w:rsidRPr="00672C23">
        <w:rPr>
          <w:rFonts w:ascii="Times New Roman" w:hAnsi="Times New Roman" w:cs="Times New Roman"/>
          <w:i/>
          <w:sz w:val="24"/>
          <w:szCs w:val="24"/>
        </w:rPr>
        <w:t>J. Org. Chem</w:t>
      </w:r>
      <w:r w:rsidR="002A46C8" w:rsidRPr="00672C23">
        <w:rPr>
          <w:rFonts w:ascii="Times New Roman" w:hAnsi="Times New Roman" w:cs="Times New Roman"/>
          <w:sz w:val="24"/>
          <w:szCs w:val="24"/>
        </w:rPr>
        <w:t>.</w:t>
      </w:r>
      <w:r w:rsidR="002414E1" w:rsidRPr="00672C23">
        <w:rPr>
          <w:rFonts w:ascii="Times New Roman" w:hAnsi="Times New Roman" w:cs="Times New Roman"/>
          <w:sz w:val="24"/>
          <w:szCs w:val="24"/>
        </w:rPr>
        <w:t xml:space="preserve"> </w:t>
      </w:r>
      <w:r w:rsidR="002414E1" w:rsidRPr="00672C23">
        <w:rPr>
          <w:rFonts w:ascii="Times New Roman" w:hAnsi="Times New Roman" w:cs="Times New Roman"/>
          <w:b/>
          <w:sz w:val="24"/>
          <w:szCs w:val="24"/>
        </w:rPr>
        <w:t>1995</w:t>
      </w:r>
      <w:r w:rsidR="002414E1" w:rsidRPr="00672C23">
        <w:rPr>
          <w:rFonts w:ascii="Times New Roman" w:hAnsi="Times New Roman" w:cs="Times New Roman"/>
          <w:sz w:val="24"/>
          <w:szCs w:val="24"/>
        </w:rPr>
        <w:t xml:space="preserve">, </w:t>
      </w:r>
      <w:r w:rsidR="002414E1" w:rsidRPr="00672C23">
        <w:rPr>
          <w:rFonts w:ascii="Times New Roman" w:hAnsi="Times New Roman" w:cs="Times New Roman"/>
          <w:i/>
          <w:sz w:val="24"/>
          <w:szCs w:val="24"/>
        </w:rPr>
        <w:t>60</w:t>
      </w:r>
      <w:r w:rsidR="002414E1" w:rsidRPr="00672C23">
        <w:rPr>
          <w:rFonts w:ascii="Times New Roman" w:hAnsi="Times New Roman" w:cs="Times New Roman"/>
          <w:sz w:val="24"/>
          <w:szCs w:val="24"/>
        </w:rPr>
        <w:t xml:space="preserve">, </w:t>
      </w:r>
      <w:r w:rsidR="002A46C8" w:rsidRPr="00672C23">
        <w:rPr>
          <w:rFonts w:ascii="Times New Roman" w:hAnsi="Times New Roman" w:cs="Times New Roman"/>
          <w:sz w:val="24"/>
          <w:szCs w:val="24"/>
        </w:rPr>
        <w:t>4146.</w:t>
      </w:r>
    </w:p>
    <w:p w14:paraId="61F0D0F4" w14:textId="6E8D0ABD" w:rsidR="003E0BA0" w:rsidRDefault="003E0BA0" w:rsidP="00C6624E">
      <w:pPr>
        <w:contextualSpacing/>
        <w:rPr>
          <w:rFonts w:ascii="Times New Roman" w:hAnsi="Times New Roman" w:cs="Times New Roman"/>
          <w:sz w:val="24"/>
          <w:szCs w:val="24"/>
        </w:rPr>
      </w:pPr>
    </w:p>
    <w:p w14:paraId="33E1D64B" w14:textId="47F1279B" w:rsidR="003E0BA0" w:rsidRDefault="003E0BA0" w:rsidP="00C6624E">
      <w:pPr>
        <w:contextualSpacing/>
        <w:rPr>
          <w:rFonts w:ascii="Times New Roman" w:hAnsi="Times New Roman" w:cs="Times New Roman"/>
          <w:sz w:val="24"/>
          <w:szCs w:val="24"/>
        </w:rPr>
      </w:pPr>
      <w:r w:rsidRPr="003E0BA0">
        <w:rPr>
          <w:rFonts w:ascii="Times New Roman" w:hAnsi="Times New Roman" w:cs="Times New Roman"/>
          <w:b/>
          <w:bCs/>
          <w:sz w:val="24"/>
          <w:szCs w:val="24"/>
        </w:rPr>
        <w:t>Prelab Questions</w:t>
      </w:r>
      <w:r>
        <w:rPr>
          <w:rFonts w:ascii="Times New Roman" w:hAnsi="Times New Roman" w:cs="Times New Roman"/>
          <w:sz w:val="24"/>
          <w:szCs w:val="24"/>
        </w:rPr>
        <w:t xml:space="preserve"> </w:t>
      </w:r>
    </w:p>
    <w:p w14:paraId="168BFC8D" w14:textId="77777777" w:rsidR="003E0BA0" w:rsidRDefault="003E0BA0" w:rsidP="003E0BA0">
      <w:pPr>
        <w:pStyle w:val="ListParagraph"/>
        <w:numPr>
          <w:ilvl w:val="0"/>
          <w:numId w:val="8"/>
        </w:numPr>
        <w:ind w:left="360"/>
        <w:rPr>
          <w:rFonts w:ascii="Times New Roman" w:hAnsi="Times New Roman"/>
          <w:sz w:val="24"/>
          <w:szCs w:val="24"/>
          <w:shd w:val="clear" w:color="auto" w:fill="FFFFFF"/>
        </w:rPr>
      </w:pPr>
      <w:r w:rsidRPr="00EE4A28">
        <w:rPr>
          <w:rFonts w:ascii="Times New Roman" w:hAnsi="Times New Roman"/>
          <w:sz w:val="24"/>
          <w:szCs w:val="24"/>
          <w:shd w:val="clear" w:color="auto" w:fill="FFFFFF"/>
        </w:rPr>
        <w:t>Wh</w:t>
      </w:r>
      <w:r>
        <w:rPr>
          <w:rFonts w:ascii="Times New Roman" w:hAnsi="Times New Roman"/>
          <w:sz w:val="24"/>
          <w:szCs w:val="24"/>
          <w:shd w:val="clear" w:color="auto" w:fill="FFFFFF"/>
        </w:rPr>
        <w:t>ich of the following describe enantiomers?</w:t>
      </w:r>
    </w:p>
    <w:p w14:paraId="136469FE" w14:textId="7AA62F7D" w:rsidR="003E0BA0" w:rsidRDefault="003E0BA0" w:rsidP="003E0BA0">
      <w:pPr>
        <w:pStyle w:val="ListParagraph"/>
        <w:numPr>
          <w:ilvl w:val="0"/>
          <w:numId w:val="9"/>
        </w:numPr>
        <w:rPr>
          <w:rFonts w:ascii="Times New Roman" w:hAnsi="Times New Roman"/>
          <w:sz w:val="24"/>
          <w:szCs w:val="24"/>
          <w:shd w:val="clear" w:color="auto" w:fill="FFFFFF"/>
        </w:rPr>
      </w:pPr>
      <w:r>
        <w:rPr>
          <w:rFonts w:ascii="Times New Roman" w:hAnsi="Times New Roman"/>
          <w:sz w:val="24"/>
          <w:szCs w:val="24"/>
          <w:shd w:val="clear" w:color="auto" w:fill="FFFFFF"/>
        </w:rPr>
        <w:t>Enantiomers are non-superimposable mirror images of each other</w:t>
      </w:r>
    </w:p>
    <w:p w14:paraId="0E42F4AB" w14:textId="77777777" w:rsidR="003E0BA0" w:rsidRDefault="003E0BA0" w:rsidP="003E0BA0">
      <w:pPr>
        <w:pStyle w:val="ListParagraph"/>
        <w:numPr>
          <w:ilvl w:val="0"/>
          <w:numId w:val="9"/>
        </w:numPr>
        <w:rPr>
          <w:rFonts w:ascii="Times New Roman" w:hAnsi="Times New Roman"/>
          <w:sz w:val="24"/>
          <w:szCs w:val="24"/>
          <w:shd w:val="clear" w:color="auto" w:fill="FFFFFF"/>
        </w:rPr>
      </w:pPr>
      <w:r>
        <w:rPr>
          <w:rFonts w:ascii="Times New Roman" w:hAnsi="Times New Roman"/>
          <w:sz w:val="24"/>
          <w:szCs w:val="24"/>
          <w:shd w:val="clear" w:color="auto" w:fill="FFFFFF"/>
        </w:rPr>
        <w:t>Enantiomers have the same connectivity, but different orientations in space</w:t>
      </w:r>
    </w:p>
    <w:p w14:paraId="39B0EADC" w14:textId="77777777" w:rsidR="003E0BA0" w:rsidRDefault="003E0BA0" w:rsidP="003E0BA0">
      <w:pPr>
        <w:pStyle w:val="ListParagraph"/>
        <w:numPr>
          <w:ilvl w:val="0"/>
          <w:numId w:val="9"/>
        </w:numPr>
        <w:rPr>
          <w:rFonts w:ascii="Times New Roman" w:hAnsi="Times New Roman"/>
          <w:sz w:val="24"/>
          <w:szCs w:val="24"/>
          <w:shd w:val="clear" w:color="auto" w:fill="FFFFFF"/>
        </w:rPr>
      </w:pPr>
      <w:r>
        <w:rPr>
          <w:rFonts w:ascii="Times New Roman" w:hAnsi="Times New Roman"/>
          <w:sz w:val="24"/>
          <w:szCs w:val="24"/>
          <w:shd w:val="clear" w:color="auto" w:fill="FFFFFF"/>
        </w:rPr>
        <w:t>Enantiomers have the same physical properties (boiling point, TLC, IR, etc)</w:t>
      </w:r>
    </w:p>
    <w:p w14:paraId="532ED03D" w14:textId="77777777" w:rsidR="003E0BA0" w:rsidRDefault="003E0BA0" w:rsidP="003E0BA0">
      <w:pPr>
        <w:pStyle w:val="ListParagraph"/>
        <w:numPr>
          <w:ilvl w:val="0"/>
          <w:numId w:val="9"/>
        </w:numPr>
        <w:rPr>
          <w:rFonts w:ascii="Times New Roman" w:hAnsi="Times New Roman"/>
          <w:sz w:val="24"/>
          <w:szCs w:val="24"/>
          <w:shd w:val="clear" w:color="auto" w:fill="FFFFFF"/>
        </w:rPr>
      </w:pPr>
      <w:r>
        <w:rPr>
          <w:rFonts w:ascii="Times New Roman" w:hAnsi="Times New Roman"/>
          <w:sz w:val="24"/>
          <w:szCs w:val="24"/>
          <w:shd w:val="clear" w:color="auto" w:fill="FFFFFF"/>
        </w:rPr>
        <w:t>Enantiomers are chiral.</w:t>
      </w:r>
    </w:p>
    <w:p w14:paraId="45F79797" w14:textId="77777777" w:rsidR="003E0BA0" w:rsidRPr="008360C7" w:rsidRDefault="003E0BA0" w:rsidP="003E0BA0">
      <w:pPr>
        <w:pStyle w:val="ListParagraph"/>
        <w:numPr>
          <w:ilvl w:val="0"/>
          <w:numId w:val="9"/>
        </w:numPr>
        <w:rPr>
          <w:rFonts w:ascii="Times New Roman" w:hAnsi="Times New Roman"/>
          <w:sz w:val="24"/>
          <w:szCs w:val="24"/>
          <w:shd w:val="clear" w:color="auto" w:fill="FFFFFF"/>
        </w:rPr>
      </w:pPr>
      <w:r>
        <w:rPr>
          <w:rFonts w:ascii="Times New Roman" w:hAnsi="Times New Roman"/>
          <w:sz w:val="24"/>
          <w:szCs w:val="24"/>
          <w:shd w:val="clear" w:color="auto" w:fill="FFFFFF"/>
        </w:rPr>
        <w:t>All of the above.</w:t>
      </w:r>
    </w:p>
    <w:p w14:paraId="467F571E" w14:textId="77777777" w:rsidR="003E0BA0" w:rsidRPr="007662E1" w:rsidRDefault="003E0BA0" w:rsidP="003E0BA0">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 Why can you not purify the product by recrystallization?</w:t>
      </w:r>
    </w:p>
    <w:p w14:paraId="1E3DFCE2" w14:textId="77777777" w:rsidR="003E0BA0" w:rsidRPr="007662E1" w:rsidRDefault="003E0BA0" w:rsidP="003E0BA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shd w:val="clear" w:color="auto" w:fill="FFFFFF"/>
        </w:rPr>
        <w:t>Recrystallization would not lead to pure product</w:t>
      </w:r>
    </w:p>
    <w:p w14:paraId="4B1B1B8E" w14:textId="77777777" w:rsidR="003E0BA0" w:rsidRPr="007662E1" w:rsidRDefault="003E0BA0" w:rsidP="003E0BA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shd w:val="clear" w:color="auto" w:fill="FFFFFF"/>
        </w:rPr>
        <w:t>The product is not soluble in any solvents</w:t>
      </w:r>
    </w:p>
    <w:p w14:paraId="69FCEBED" w14:textId="77777777" w:rsidR="003E0BA0" w:rsidRPr="007662E1" w:rsidRDefault="003E0BA0" w:rsidP="003E0BA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shd w:val="clear" w:color="auto" w:fill="FFFFFF"/>
        </w:rPr>
        <w:t>None of the impurities are soluble.</w:t>
      </w:r>
    </w:p>
    <w:p w14:paraId="26F3DF08" w14:textId="77777777" w:rsidR="003E0BA0" w:rsidRPr="00353F25" w:rsidRDefault="003E0BA0" w:rsidP="003E0BA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shd w:val="clear" w:color="auto" w:fill="FFFFFF"/>
        </w:rPr>
        <w:t>The product is a liquid and recrystallization can’t be used to purify liquids</w:t>
      </w:r>
    </w:p>
    <w:p w14:paraId="74BFFA03" w14:textId="77777777" w:rsidR="003E0BA0" w:rsidRPr="007662E1" w:rsidRDefault="003E0BA0" w:rsidP="003E0BA0">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3) When running a column, what does an isocratic elution mean</w:t>
      </w:r>
      <w:r w:rsidRPr="007662E1">
        <w:rPr>
          <w:rFonts w:ascii="Times New Roman" w:hAnsi="Times New Roman" w:cs="Times New Roman"/>
          <w:sz w:val="24"/>
          <w:szCs w:val="24"/>
          <w:shd w:val="clear" w:color="auto" w:fill="FFFFFF"/>
        </w:rPr>
        <w:t>?</w:t>
      </w:r>
    </w:p>
    <w:p w14:paraId="03E74991" w14:textId="77777777" w:rsidR="003E0BA0" w:rsidRPr="007662E1" w:rsidRDefault="003E0BA0" w:rsidP="003E0BA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shd w:val="clear" w:color="auto" w:fill="FFFFFF"/>
        </w:rPr>
        <w:t>Using air pressure to push the eluent (solvent) through your column.</w:t>
      </w:r>
    </w:p>
    <w:p w14:paraId="5AFDF88C" w14:textId="77777777" w:rsidR="003E0BA0" w:rsidRPr="00353F25" w:rsidRDefault="003E0BA0" w:rsidP="003E0BA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Changing the polarity of the eluent (solvent) as you run the column.</w:t>
      </w:r>
    </w:p>
    <w:p w14:paraId="5C34E787" w14:textId="77777777" w:rsidR="003E0BA0" w:rsidRPr="007662E1" w:rsidRDefault="003E0BA0" w:rsidP="003E0BA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shd w:val="clear" w:color="auto" w:fill="FFFFFF"/>
        </w:rPr>
        <w:t>Using the same solvent system while running the column.</w:t>
      </w:r>
    </w:p>
    <w:p w14:paraId="74A3099F" w14:textId="77777777" w:rsidR="003E0BA0" w:rsidRPr="00353F25" w:rsidRDefault="003E0BA0" w:rsidP="003E0BA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shd w:val="clear" w:color="auto" w:fill="FFFFFF"/>
        </w:rPr>
        <w:t>Changing the pressure applied to the column as it is being run.</w:t>
      </w:r>
    </w:p>
    <w:p w14:paraId="2DB501F6" w14:textId="77777777" w:rsidR="003E0BA0" w:rsidRPr="007662E1" w:rsidRDefault="003E0BA0" w:rsidP="003E0BA0">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4) What would happen if you started running your column with 19:1 hexane:ethyl acetate instead of straight hexane</w:t>
      </w:r>
      <w:r w:rsidRPr="007662E1">
        <w:rPr>
          <w:rFonts w:ascii="Times New Roman" w:hAnsi="Times New Roman" w:cs="Times New Roman"/>
          <w:sz w:val="24"/>
          <w:szCs w:val="24"/>
          <w:shd w:val="clear" w:color="auto" w:fill="FFFFFF"/>
        </w:rPr>
        <w:t>?</w:t>
      </w:r>
    </w:p>
    <w:p w14:paraId="1419151C" w14:textId="77777777" w:rsidR="003E0BA0" w:rsidRPr="00551650" w:rsidRDefault="003E0BA0" w:rsidP="003E0BA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shd w:val="clear" w:color="auto" w:fill="FFFFFF"/>
        </w:rPr>
        <w:t>All of the compounds would come out at once and you would not obtain separation.</w:t>
      </w:r>
    </w:p>
    <w:p w14:paraId="214B8560" w14:textId="77777777" w:rsidR="003E0BA0" w:rsidRPr="007662E1" w:rsidRDefault="003E0BA0" w:rsidP="003E0BA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shd w:val="clear" w:color="auto" w:fill="FFFFFF"/>
        </w:rPr>
        <w:t>The more polar compounds would come out before the non-polar spots</w:t>
      </w:r>
    </w:p>
    <w:p w14:paraId="6948822C" w14:textId="2138A721" w:rsidR="003E0BA0" w:rsidRPr="007662E1" w:rsidRDefault="003E0BA0" w:rsidP="003E0BA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shd w:val="clear" w:color="auto" w:fill="FFFFFF"/>
        </w:rPr>
        <w:t>Nothing would be affected.</w:t>
      </w:r>
    </w:p>
    <w:p w14:paraId="1DB6CB12" w14:textId="77777777" w:rsidR="003E0BA0" w:rsidRPr="007662E1" w:rsidRDefault="003E0BA0" w:rsidP="003E0BA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Nothing would come off the column.</w:t>
      </w:r>
    </w:p>
    <w:p w14:paraId="08993966" w14:textId="77777777" w:rsidR="003E0BA0" w:rsidRPr="00E958D8" w:rsidRDefault="006D1E87" w:rsidP="003E0BA0">
      <w:pPr>
        <w:rPr>
          <w:rFonts w:ascii="Times New Roman" w:hAnsi="Times New Roman" w:cs="Times New Roman"/>
          <w:sz w:val="24"/>
          <w:szCs w:val="24"/>
          <w:shd w:val="clear" w:color="auto" w:fill="FFFFFF"/>
        </w:rPr>
      </w:pPr>
      <w:r>
        <w:rPr>
          <w:noProof/>
        </w:rPr>
        <w:lastRenderedPageBreak/>
        <w:object w:dxaOrig="1440" w:dyaOrig="1440" w14:anchorId="2BD0EE61">
          <v:shape id="_x0000_s1038" type="#_x0000_t75" style="position:absolute;margin-left:285.7pt;margin-top:14.6pt;width:188.15pt;height:72.1pt;z-index:251667456;mso-position-horizontal-relative:text;mso-position-vertical-relative:text">
            <v:imagedata r:id="rId10" o:title=""/>
            <w10:wrap type="square"/>
          </v:shape>
          <o:OLEObject Type="Embed" ProgID="ChemDraw.Document.6.0" ShapeID="_x0000_s1038" DrawAspect="Content" ObjectID="_1704195692" r:id="rId11"/>
        </w:object>
      </w:r>
      <w:r w:rsidR="003E0BA0">
        <w:rPr>
          <w:rFonts w:ascii="Times New Roman" w:hAnsi="Times New Roman" w:cs="Times New Roman"/>
          <w:sz w:val="24"/>
          <w:szCs w:val="24"/>
          <w:shd w:val="clear" w:color="auto" w:fill="FFFFFF"/>
        </w:rPr>
        <w:t xml:space="preserve">5) </w:t>
      </w:r>
      <w:r w:rsidR="003E0BA0" w:rsidRPr="00E958D8">
        <w:rPr>
          <w:rFonts w:ascii="Times New Roman" w:hAnsi="Times New Roman" w:cs="Times New Roman"/>
          <w:sz w:val="24"/>
          <w:szCs w:val="24"/>
          <w:shd w:val="clear" w:color="auto" w:fill="FFFFFF"/>
        </w:rPr>
        <w:t xml:space="preserve">What </w:t>
      </w:r>
      <w:r w:rsidR="003E0BA0">
        <w:rPr>
          <w:rFonts w:ascii="Times New Roman" w:hAnsi="Times New Roman" w:cs="Times New Roman"/>
          <w:sz w:val="24"/>
          <w:szCs w:val="24"/>
          <w:shd w:val="clear" w:color="auto" w:fill="FFFFFF"/>
        </w:rPr>
        <w:t>key IR signal will the starting material have that the product does not have?</w:t>
      </w:r>
    </w:p>
    <w:p w14:paraId="793BB8F2" w14:textId="77777777" w:rsidR="003E0BA0" w:rsidRPr="00E958D8" w:rsidRDefault="003E0BA0" w:rsidP="003E0BA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shd w:val="clear" w:color="auto" w:fill="FFFFFF"/>
        </w:rPr>
        <w:t>C-H stretch</w:t>
      </w:r>
    </w:p>
    <w:p w14:paraId="03331347" w14:textId="77777777" w:rsidR="003E0BA0" w:rsidRPr="00E958D8" w:rsidRDefault="003E0BA0" w:rsidP="003E0BA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shd w:val="clear" w:color="auto" w:fill="FFFFFF"/>
        </w:rPr>
        <w:t>OH stretch</w:t>
      </w:r>
    </w:p>
    <w:p w14:paraId="59774BE8" w14:textId="77777777" w:rsidR="003E0BA0" w:rsidRPr="00BF5926" w:rsidRDefault="003E0BA0" w:rsidP="003E0BA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shd w:val="clear" w:color="auto" w:fill="FFFFFF"/>
        </w:rPr>
        <w:t>C=C stretch</w:t>
      </w:r>
    </w:p>
    <w:p w14:paraId="50A7D734" w14:textId="77777777" w:rsidR="003E0BA0" w:rsidRPr="00E958D8" w:rsidRDefault="003E0BA0" w:rsidP="003E0BA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C=O stretch</w:t>
      </w:r>
    </w:p>
    <w:p w14:paraId="51F7C127" w14:textId="77777777" w:rsidR="003E0BA0" w:rsidRPr="00E958D8" w:rsidRDefault="003E0BA0" w:rsidP="003E0BA0">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6</w:t>
      </w:r>
      <w:r w:rsidRPr="00E958D8">
        <w:rPr>
          <w:rFonts w:ascii="Times New Roman" w:hAnsi="Times New Roman" w:cs="Times New Roman"/>
          <w:sz w:val="24"/>
          <w:szCs w:val="24"/>
          <w:shd w:val="clear" w:color="auto" w:fill="FFFFFF"/>
        </w:rPr>
        <w:t xml:space="preserve">) What </w:t>
      </w:r>
      <w:r>
        <w:rPr>
          <w:rFonts w:ascii="Times New Roman" w:hAnsi="Times New Roman" w:cs="Times New Roman"/>
          <w:sz w:val="24"/>
          <w:szCs w:val="24"/>
          <w:shd w:val="clear" w:color="auto" w:fill="FFFFFF"/>
        </w:rPr>
        <w:t>key IR signal will the product have that the starting material does not have?</w:t>
      </w:r>
    </w:p>
    <w:p w14:paraId="28B9D826" w14:textId="77777777" w:rsidR="003E0BA0" w:rsidRPr="00E958D8" w:rsidRDefault="003E0BA0" w:rsidP="003E0BA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shd w:val="clear" w:color="auto" w:fill="FFFFFF"/>
        </w:rPr>
        <w:t>C-H stretch</w:t>
      </w:r>
    </w:p>
    <w:p w14:paraId="7CA6019E" w14:textId="77777777" w:rsidR="003E0BA0" w:rsidRPr="00E958D8" w:rsidRDefault="003E0BA0" w:rsidP="003E0BA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shd w:val="clear" w:color="auto" w:fill="FFFFFF"/>
        </w:rPr>
        <w:t>OH stretch</w:t>
      </w:r>
    </w:p>
    <w:p w14:paraId="0799061C" w14:textId="77777777" w:rsidR="003E0BA0" w:rsidRPr="00BF5926" w:rsidRDefault="003E0BA0" w:rsidP="003E0BA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shd w:val="clear" w:color="auto" w:fill="FFFFFF"/>
        </w:rPr>
        <w:t>C=C stretch</w:t>
      </w:r>
    </w:p>
    <w:p w14:paraId="148C0F74" w14:textId="77777777" w:rsidR="003E0BA0" w:rsidRPr="00A316D2" w:rsidRDefault="003E0BA0" w:rsidP="003E0BA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C=O stretch</w:t>
      </w:r>
    </w:p>
    <w:p w14:paraId="5C39A038" w14:textId="77777777" w:rsidR="003E0BA0" w:rsidRPr="00342A2B" w:rsidRDefault="003E0BA0" w:rsidP="003E0BA0">
      <w:pPr>
        <w:pStyle w:val="NormalWeb"/>
        <w:shd w:val="clear" w:color="auto" w:fill="FFFFFF"/>
        <w:spacing w:before="0" w:beforeAutospacing="0" w:after="0" w:afterAutospacing="0"/>
        <w:contextualSpacing/>
      </w:pPr>
      <w:r>
        <w:t xml:space="preserve">7) </w:t>
      </w:r>
      <w:r w:rsidRPr="00342A2B">
        <w:t>Wh</w:t>
      </w:r>
      <w:r>
        <w:t>at does drying your solution with sodium sulfate mean?</w:t>
      </w:r>
    </w:p>
    <w:p w14:paraId="29C45E56" w14:textId="77777777" w:rsidR="003E0BA0" w:rsidRPr="00342A2B" w:rsidRDefault="003E0BA0" w:rsidP="003E0BA0">
      <w:pPr>
        <w:pStyle w:val="NormalWeb"/>
        <w:numPr>
          <w:ilvl w:val="0"/>
          <w:numId w:val="4"/>
        </w:numPr>
        <w:shd w:val="clear" w:color="auto" w:fill="FFFFFF"/>
        <w:spacing w:before="0" w:beforeAutospacing="0" w:after="0" w:afterAutospacing="0"/>
        <w:contextualSpacing/>
      </w:pPr>
      <w:r>
        <w:rPr>
          <w:shd w:val="clear" w:color="auto" w:fill="FFFFFF"/>
        </w:rPr>
        <w:t>Removing all of the liquid</w:t>
      </w:r>
    </w:p>
    <w:p w14:paraId="6D63C27C" w14:textId="77777777" w:rsidR="003E0BA0" w:rsidRPr="00342A2B" w:rsidRDefault="003E0BA0" w:rsidP="003E0BA0">
      <w:pPr>
        <w:pStyle w:val="NormalWeb"/>
        <w:numPr>
          <w:ilvl w:val="0"/>
          <w:numId w:val="4"/>
        </w:numPr>
        <w:shd w:val="clear" w:color="auto" w:fill="FFFFFF"/>
        <w:spacing w:before="0" w:beforeAutospacing="0" w:after="0" w:afterAutospacing="0"/>
        <w:contextualSpacing/>
      </w:pPr>
      <w:r>
        <w:rPr>
          <w:shd w:val="clear" w:color="auto" w:fill="FFFFFF"/>
        </w:rPr>
        <w:t>Heating it</w:t>
      </w:r>
    </w:p>
    <w:p w14:paraId="2729068F" w14:textId="77777777" w:rsidR="003E0BA0" w:rsidRPr="00342A2B" w:rsidRDefault="003E0BA0" w:rsidP="003E0BA0">
      <w:pPr>
        <w:pStyle w:val="NormalWeb"/>
        <w:numPr>
          <w:ilvl w:val="0"/>
          <w:numId w:val="4"/>
        </w:numPr>
        <w:shd w:val="clear" w:color="auto" w:fill="FFFFFF"/>
        <w:spacing w:before="0" w:beforeAutospacing="0" w:after="0" w:afterAutospacing="0"/>
      </w:pPr>
      <w:r>
        <w:rPr>
          <w:shd w:val="clear" w:color="auto" w:fill="FFFFFF"/>
        </w:rPr>
        <w:t>Removing all of the water</w:t>
      </w:r>
    </w:p>
    <w:p w14:paraId="6BED6AFF" w14:textId="77777777" w:rsidR="003E0BA0" w:rsidRPr="00342A2B" w:rsidRDefault="003E0BA0" w:rsidP="003E0BA0">
      <w:pPr>
        <w:pStyle w:val="NormalWeb"/>
        <w:numPr>
          <w:ilvl w:val="0"/>
          <w:numId w:val="4"/>
        </w:numPr>
        <w:shd w:val="clear" w:color="auto" w:fill="FFFFFF"/>
        <w:spacing w:before="0" w:beforeAutospacing="0" w:after="0" w:afterAutospacing="0"/>
      </w:pPr>
      <w:r>
        <w:t>Cooling it</w:t>
      </w:r>
    </w:p>
    <w:p w14:paraId="0E2EAAAE" w14:textId="77777777" w:rsidR="003E0BA0" w:rsidRDefault="003E0BA0" w:rsidP="003E0BA0">
      <w:pPr>
        <w:contextualSpacing/>
        <w:rPr>
          <w:rFonts w:ascii="Times New Roman" w:hAnsi="Times New Roman" w:cs="Times New Roman"/>
          <w:sz w:val="24"/>
          <w:szCs w:val="24"/>
          <w:shd w:val="clear" w:color="auto" w:fill="FFFFFF"/>
        </w:rPr>
      </w:pPr>
    </w:p>
    <w:p w14:paraId="2F569A5F" w14:textId="77777777" w:rsidR="003E0BA0" w:rsidRPr="004C0A76" w:rsidRDefault="003E0BA0" w:rsidP="003E0BA0">
      <w:pPr>
        <w:rPr>
          <w:rFonts w:ascii="Times New Roman" w:hAnsi="Times New Roman" w:cs="Times New Roman"/>
          <w:sz w:val="24"/>
          <w:szCs w:val="24"/>
        </w:rPr>
      </w:pPr>
    </w:p>
    <w:p w14:paraId="3D20BC10" w14:textId="77777777" w:rsidR="002158EB" w:rsidRDefault="002158EB">
      <w:pPr>
        <w:rPr>
          <w:rFonts w:ascii="Times New Roman" w:hAnsi="Times New Roman" w:cs="Times New Roman"/>
          <w:b/>
          <w:sz w:val="24"/>
          <w:szCs w:val="24"/>
        </w:rPr>
      </w:pPr>
      <w:r w:rsidRPr="002158EB">
        <w:rPr>
          <w:rFonts w:ascii="Times New Roman" w:hAnsi="Times New Roman" w:cs="Times New Roman"/>
          <w:b/>
          <w:sz w:val="24"/>
          <w:szCs w:val="24"/>
        </w:rPr>
        <w:t>Procedure</w:t>
      </w:r>
    </w:p>
    <w:p w14:paraId="2BDB87D5" w14:textId="77777777" w:rsidR="00724D8A" w:rsidRPr="002158EB" w:rsidRDefault="00724D8A">
      <w:pPr>
        <w:rPr>
          <w:rFonts w:ascii="Times New Roman" w:hAnsi="Times New Roman" w:cs="Times New Roman"/>
          <w:b/>
          <w:sz w:val="24"/>
          <w:szCs w:val="24"/>
        </w:rPr>
      </w:pPr>
      <w:r>
        <w:rPr>
          <w:rFonts w:ascii="Times New Roman" w:hAnsi="Times New Roman" w:cs="Times New Roman"/>
          <w:b/>
          <w:sz w:val="24"/>
          <w:szCs w:val="24"/>
        </w:rPr>
        <w:t xml:space="preserve">Hazards: </w:t>
      </w:r>
      <w:r w:rsidR="00904A27" w:rsidRPr="00904A27">
        <w:rPr>
          <w:rFonts w:ascii="Times New Roman" w:hAnsi="Times New Roman" w:cs="Times New Roman"/>
          <w:sz w:val="24"/>
          <w:szCs w:val="24"/>
        </w:rPr>
        <w:t>Citronellal, ferric chloride, dichloromethane</w:t>
      </w:r>
    </w:p>
    <w:p w14:paraId="1FF6BDF0" w14:textId="14E53793" w:rsidR="002B7CA2" w:rsidRPr="00C24369" w:rsidRDefault="006D1E87">
      <w:pPr>
        <w:rPr>
          <w:rFonts w:ascii="Times New Roman" w:hAnsi="Times New Roman" w:cs="Times New Roman"/>
          <w:i/>
          <w:sz w:val="24"/>
          <w:szCs w:val="24"/>
        </w:rPr>
      </w:pPr>
      <w:r>
        <w:rPr>
          <w:noProof/>
        </w:rPr>
        <w:object w:dxaOrig="1440" w:dyaOrig="1440" w14:anchorId="235A2F3F">
          <v:shape id="_x0000_s1027" type="#_x0000_t75" style="position:absolute;margin-left:448.95pt;margin-top:14.9pt;width:80.2pt;height:173.75pt;z-index:251661312">
            <v:imagedata r:id="rId12" o:title=""/>
            <w10:wrap type="square"/>
          </v:shape>
          <o:OLEObject Type="Embed" ProgID="ChemDraw.Document.6.0" ShapeID="_x0000_s1027" DrawAspect="Content" ObjectID="_1704195693" r:id="rId13"/>
        </w:object>
      </w:r>
      <w:r w:rsidR="00C24369" w:rsidRPr="00C24369">
        <w:rPr>
          <w:rFonts w:ascii="Times New Roman" w:hAnsi="Times New Roman" w:cs="Times New Roman"/>
          <w:i/>
          <w:sz w:val="24"/>
          <w:szCs w:val="24"/>
        </w:rPr>
        <w:t>TLC and Reaction Set-Up</w:t>
      </w:r>
    </w:p>
    <w:p w14:paraId="57E16592" w14:textId="725DD5EF" w:rsidR="00511127" w:rsidRPr="00511127" w:rsidRDefault="002E01D5" w:rsidP="003D0FF7">
      <w:pPr>
        <w:ind w:firstLine="720"/>
        <w:rPr>
          <w:rFonts w:ascii="Times New Roman" w:hAnsi="Times New Roman" w:cs="Times New Roman"/>
          <w:sz w:val="24"/>
          <w:szCs w:val="24"/>
        </w:rPr>
      </w:pPr>
      <w:r w:rsidRPr="00511127">
        <w:rPr>
          <w:rFonts w:ascii="Times New Roman" w:hAnsi="Times New Roman" w:cs="Times New Roman"/>
          <w:sz w:val="24"/>
          <w:szCs w:val="24"/>
        </w:rPr>
        <w:t xml:space="preserve">Obtain a small TLC plate from the TF desk. </w:t>
      </w:r>
      <w:r w:rsidRPr="00511127">
        <w:rPr>
          <w:rFonts w:ascii="Times New Roman" w:hAnsi="Times New Roman" w:cs="Times New Roman"/>
          <w:sz w:val="24"/>
        </w:rPr>
        <w:t>Using a lead pencil (not a pen), lightly draw a line across each of the plates (short dimension) about 1 cm from the bottom. Lightly mark off four intervals that are equidistant from each other (see figure to the left). Label the four lines as follows: SM (starting material), 30 s, 1 min and 5 min. Using the standard of the starting material provided to you, spot the SM lane.</w:t>
      </w:r>
      <w:r w:rsidRPr="00511127">
        <w:rPr>
          <w:rFonts w:ascii="Times New Roman" w:hAnsi="Times New Roman" w:cs="Times New Roman"/>
          <w:sz w:val="24"/>
          <w:szCs w:val="24"/>
        </w:rPr>
        <w:t xml:space="preserve"> </w:t>
      </w:r>
    </w:p>
    <w:p w14:paraId="7D027384" w14:textId="78BC9FBD" w:rsidR="002B7CA2" w:rsidRPr="00511127" w:rsidRDefault="002E01D5" w:rsidP="003D0FF7">
      <w:pPr>
        <w:ind w:firstLine="720"/>
        <w:rPr>
          <w:rFonts w:ascii="Times New Roman" w:hAnsi="Times New Roman" w:cs="Times New Roman"/>
          <w:sz w:val="24"/>
          <w:szCs w:val="24"/>
        </w:rPr>
      </w:pPr>
      <w:r w:rsidRPr="00511127">
        <w:rPr>
          <w:rFonts w:ascii="Times New Roman" w:hAnsi="Times New Roman" w:cs="Times New Roman"/>
          <w:sz w:val="24"/>
          <w:szCs w:val="24"/>
        </w:rPr>
        <w:t>Now you are ready to set-up your reaction. To a</w:t>
      </w:r>
      <w:r w:rsidR="002B7CA2" w:rsidRPr="00511127">
        <w:rPr>
          <w:rFonts w:ascii="Times New Roman" w:hAnsi="Times New Roman" w:cs="Times New Roman"/>
          <w:sz w:val="24"/>
          <w:szCs w:val="24"/>
        </w:rPr>
        <w:t xml:space="preserve"> 10 mL round bottomed flask add citronellal (0.2 </w:t>
      </w:r>
      <w:r w:rsidR="00BB27BC">
        <w:rPr>
          <w:rFonts w:ascii="Times New Roman" w:hAnsi="Times New Roman" w:cs="Times New Roman"/>
          <w:sz w:val="24"/>
          <w:szCs w:val="24"/>
        </w:rPr>
        <w:t>mL</w:t>
      </w:r>
      <w:r w:rsidR="00427183">
        <w:rPr>
          <w:rFonts w:ascii="Times New Roman" w:hAnsi="Times New Roman" w:cs="Times New Roman"/>
          <w:sz w:val="24"/>
          <w:szCs w:val="24"/>
        </w:rPr>
        <w:t>, MW: 154.25 g/mol, d: 0.857 g/mL</w:t>
      </w:r>
      <w:r w:rsidR="00BB27BC">
        <w:rPr>
          <w:rFonts w:ascii="Times New Roman" w:hAnsi="Times New Roman" w:cs="Times New Roman"/>
          <w:sz w:val="24"/>
          <w:szCs w:val="24"/>
        </w:rPr>
        <w:t>)</w:t>
      </w:r>
      <w:r w:rsidR="00427183">
        <w:rPr>
          <w:rFonts w:ascii="Times New Roman" w:hAnsi="Times New Roman" w:cs="Times New Roman"/>
          <w:sz w:val="24"/>
          <w:szCs w:val="24"/>
        </w:rPr>
        <w:t xml:space="preserve"> via calibrated pipet</w:t>
      </w:r>
      <w:r w:rsidR="00BB27BC">
        <w:rPr>
          <w:rFonts w:ascii="Times New Roman" w:hAnsi="Times New Roman" w:cs="Times New Roman"/>
          <w:sz w:val="24"/>
          <w:szCs w:val="24"/>
        </w:rPr>
        <w:t xml:space="preserve">, dichloromethane (4 mL), </w:t>
      </w:r>
      <w:r w:rsidR="003D0FF7">
        <w:rPr>
          <w:rFonts w:ascii="Times New Roman" w:hAnsi="Times New Roman" w:cs="Times New Roman"/>
          <w:sz w:val="24"/>
          <w:szCs w:val="24"/>
        </w:rPr>
        <w:t>ferric chloride</w:t>
      </w:r>
      <w:r w:rsidR="002B7CA2" w:rsidRPr="00511127">
        <w:rPr>
          <w:rFonts w:ascii="Times New Roman" w:hAnsi="Times New Roman" w:cs="Times New Roman"/>
          <w:sz w:val="24"/>
          <w:szCs w:val="24"/>
        </w:rPr>
        <w:t xml:space="preserve"> (FeCl</w:t>
      </w:r>
      <w:r w:rsidR="002B7CA2" w:rsidRPr="00511127">
        <w:rPr>
          <w:rFonts w:ascii="Times New Roman" w:hAnsi="Times New Roman" w:cs="Times New Roman"/>
          <w:sz w:val="24"/>
          <w:szCs w:val="24"/>
          <w:vertAlign w:val="subscript"/>
        </w:rPr>
        <w:t>3</w:t>
      </w:r>
      <w:r w:rsidRPr="00511127">
        <w:rPr>
          <w:rFonts w:ascii="Times New Roman" w:hAnsi="Times New Roman" w:cs="Times New Roman"/>
          <w:sz w:val="24"/>
          <w:szCs w:val="24"/>
        </w:rPr>
        <w:t>, 20 mg</w:t>
      </w:r>
      <w:r w:rsidR="00585C06">
        <w:rPr>
          <w:rFonts w:ascii="Times New Roman" w:hAnsi="Times New Roman" w:cs="Times New Roman"/>
          <w:sz w:val="24"/>
          <w:szCs w:val="24"/>
        </w:rPr>
        <w:t>, MW: 162.20 g/mol</w:t>
      </w:r>
      <w:r w:rsidR="002B7CA2" w:rsidRPr="00511127">
        <w:rPr>
          <w:rFonts w:ascii="Times New Roman" w:hAnsi="Times New Roman" w:cs="Times New Roman"/>
          <w:sz w:val="24"/>
          <w:szCs w:val="24"/>
        </w:rPr>
        <w:t>)</w:t>
      </w:r>
      <w:r w:rsidR="00BB27BC">
        <w:rPr>
          <w:rFonts w:ascii="Times New Roman" w:hAnsi="Times New Roman" w:cs="Times New Roman"/>
          <w:sz w:val="24"/>
          <w:szCs w:val="24"/>
        </w:rPr>
        <w:t xml:space="preserve"> and a spin vane</w:t>
      </w:r>
      <w:r w:rsidR="002B7CA2" w:rsidRPr="00511127">
        <w:rPr>
          <w:rFonts w:ascii="Times New Roman" w:hAnsi="Times New Roman" w:cs="Times New Roman"/>
          <w:sz w:val="24"/>
          <w:szCs w:val="24"/>
        </w:rPr>
        <w:t>.</w:t>
      </w:r>
      <w:r w:rsidR="0098470B">
        <w:rPr>
          <w:rFonts w:ascii="Times New Roman" w:hAnsi="Times New Roman" w:cs="Times New Roman"/>
          <w:sz w:val="24"/>
          <w:szCs w:val="24"/>
        </w:rPr>
        <w:t xml:space="preserve"> </w:t>
      </w:r>
      <w:r w:rsidR="003D0FF7">
        <w:rPr>
          <w:rFonts w:ascii="Times New Roman" w:hAnsi="Times New Roman" w:cs="Times New Roman"/>
          <w:sz w:val="24"/>
          <w:szCs w:val="24"/>
        </w:rPr>
        <w:t>Ferric chloride</w:t>
      </w:r>
      <w:r w:rsidR="0098470B">
        <w:rPr>
          <w:rFonts w:ascii="Times New Roman" w:hAnsi="Times New Roman" w:cs="Times New Roman"/>
          <w:sz w:val="24"/>
          <w:szCs w:val="24"/>
        </w:rPr>
        <w:t xml:space="preserve"> soaks up water (</w:t>
      </w:r>
      <w:r w:rsidR="00B83624">
        <w:rPr>
          <w:rFonts w:ascii="Times New Roman" w:hAnsi="Times New Roman" w:cs="Times New Roman"/>
          <w:sz w:val="24"/>
          <w:szCs w:val="24"/>
        </w:rPr>
        <w:t>liquefies</w:t>
      </w:r>
      <w:r w:rsidR="0098470B">
        <w:rPr>
          <w:rFonts w:ascii="Times New Roman" w:hAnsi="Times New Roman" w:cs="Times New Roman"/>
          <w:sz w:val="24"/>
          <w:szCs w:val="24"/>
        </w:rPr>
        <w:t xml:space="preserve">) rapidly so make sure to weigh it </w:t>
      </w:r>
      <w:r w:rsidR="00672C23">
        <w:rPr>
          <w:rFonts w:ascii="Times New Roman" w:hAnsi="Times New Roman" w:cs="Times New Roman"/>
          <w:sz w:val="24"/>
          <w:szCs w:val="24"/>
        </w:rPr>
        <w:t>out quickly. The</w:t>
      </w:r>
      <w:r w:rsidR="0098470B">
        <w:rPr>
          <w:rFonts w:ascii="Times New Roman" w:hAnsi="Times New Roman" w:cs="Times New Roman"/>
          <w:sz w:val="24"/>
          <w:szCs w:val="24"/>
        </w:rPr>
        <w:t xml:space="preserve"> mass</w:t>
      </w:r>
      <w:r w:rsidR="00672C23">
        <w:rPr>
          <w:rFonts w:ascii="Times New Roman" w:hAnsi="Times New Roman" w:cs="Times New Roman"/>
          <w:sz w:val="24"/>
          <w:szCs w:val="24"/>
        </w:rPr>
        <w:t xml:space="preserve"> of the ferric chloride</w:t>
      </w:r>
      <w:r w:rsidR="0098470B">
        <w:rPr>
          <w:rFonts w:ascii="Times New Roman" w:hAnsi="Times New Roman" w:cs="Times New Roman"/>
          <w:sz w:val="24"/>
          <w:szCs w:val="24"/>
        </w:rPr>
        <w:t xml:space="preserve"> doesn’t have to be exact. </w:t>
      </w:r>
      <w:r w:rsidR="002B7CA2" w:rsidRPr="00511127">
        <w:rPr>
          <w:rFonts w:ascii="Times New Roman" w:hAnsi="Times New Roman" w:cs="Times New Roman"/>
          <w:sz w:val="24"/>
          <w:szCs w:val="24"/>
        </w:rPr>
        <w:t xml:space="preserve"> Stir the reaction mixture for 5 min at room </w:t>
      </w:r>
      <w:r w:rsidRPr="00511127">
        <w:rPr>
          <w:rFonts w:ascii="Times New Roman" w:hAnsi="Times New Roman" w:cs="Times New Roman"/>
          <w:sz w:val="24"/>
          <w:szCs w:val="24"/>
        </w:rPr>
        <w:t>temperature.</w:t>
      </w:r>
      <w:r w:rsidR="00427183">
        <w:rPr>
          <w:rFonts w:ascii="Times New Roman" w:hAnsi="Times New Roman" w:cs="Times New Roman"/>
          <w:sz w:val="24"/>
          <w:szCs w:val="24"/>
        </w:rPr>
        <w:t xml:space="preserve"> Using a capillary tube take out samples from your reaction mixture and s</w:t>
      </w:r>
      <w:r w:rsidRPr="00511127">
        <w:rPr>
          <w:rFonts w:ascii="Times New Roman" w:hAnsi="Times New Roman" w:cs="Times New Roman"/>
          <w:sz w:val="24"/>
          <w:szCs w:val="24"/>
        </w:rPr>
        <w:t>pot the</w:t>
      </w:r>
      <w:r w:rsidR="002B7CA2" w:rsidRPr="00511127">
        <w:rPr>
          <w:rFonts w:ascii="Times New Roman" w:hAnsi="Times New Roman" w:cs="Times New Roman"/>
          <w:sz w:val="24"/>
          <w:szCs w:val="24"/>
        </w:rPr>
        <w:t xml:space="preserve"> TLC plate at 30</w:t>
      </w:r>
      <w:r w:rsidR="00D1016A">
        <w:rPr>
          <w:rFonts w:ascii="Times New Roman" w:hAnsi="Times New Roman" w:cs="Times New Roman"/>
          <w:sz w:val="24"/>
          <w:szCs w:val="24"/>
        </w:rPr>
        <w:t xml:space="preserve"> </w:t>
      </w:r>
      <w:r w:rsidR="002B7CA2" w:rsidRPr="00511127">
        <w:rPr>
          <w:rFonts w:ascii="Times New Roman" w:hAnsi="Times New Roman" w:cs="Times New Roman"/>
          <w:sz w:val="24"/>
          <w:szCs w:val="24"/>
        </w:rPr>
        <w:t>s, 1 min and 5 min</w:t>
      </w:r>
      <w:r w:rsidR="005C4FD4" w:rsidRPr="00511127">
        <w:rPr>
          <w:rFonts w:ascii="Times New Roman" w:hAnsi="Times New Roman" w:cs="Times New Roman"/>
          <w:sz w:val="24"/>
          <w:szCs w:val="24"/>
        </w:rPr>
        <w:t xml:space="preserve"> in the appropriate lanes</w:t>
      </w:r>
      <w:r w:rsidR="002B7CA2" w:rsidRPr="00511127">
        <w:rPr>
          <w:rFonts w:ascii="Times New Roman" w:hAnsi="Times New Roman" w:cs="Times New Roman"/>
          <w:sz w:val="24"/>
          <w:szCs w:val="24"/>
        </w:rPr>
        <w:t>. Run the TLC plate in 9:1 hexane:ethyl acetate</w:t>
      </w:r>
      <w:r w:rsidRPr="00511127">
        <w:rPr>
          <w:rFonts w:ascii="Times New Roman" w:hAnsi="Times New Roman" w:cs="Times New Roman"/>
          <w:sz w:val="24"/>
          <w:szCs w:val="24"/>
        </w:rPr>
        <w:t>. Visualize the spots by using the KMnO</w:t>
      </w:r>
      <w:r w:rsidRPr="00511127">
        <w:rPr>
          <w:rFonts w:ascii="Times New Roman" w:hAnsi="Times New Roman" w:cs="Times New Roman"/>
          <w:sz w:val="24"/>
          <w:szCs w:val="24"/>
          <w:vertAlign w:val="subscript"/>
        </w:rPr>
        <w:t>4</w:t>
      </w:r>
      <w:r w:rsidR="005C4FD4" w:rsidRPr="00511127">
        <w:rPr>
          <w:rFonts w:ascii="Times New Roman" w:hAnsi="Times New Roman" w:cs="Times New Roman"/>
          <w:sz w:val="24"/>
          <w:szCs w:val="24"/>
        </w:rPr>
        <w:t xml:space="preserve"> stain that can be found in one of the blue hoods. Dip your TLC plate into the stain using tweezer</w:t>
      </w:r>
      <w:r w:rsidR="00BB27BC">
        <w:rPr>
          <w:rFonts w:ascii="Times New Roman" w:hAnsi="Times New Roman" w:cs="Times New Roman"/>
          <w:sz w:val="24"/>
          <w:szCs w:val="24"/>
        </w:rPr>
        <w:t>s</w:t>
      </w:r>
      <w:r w:rsidR="005C4FD4" w:rsidRPr="00511127">
        <w:rPr>
          <w:rFonts w:ascii="Times New Roman" w:hAnsi="Times New Roman" w:cs="Times New Roman"/>
          <w:sz w:val="24"/>
          <w:szCs w:val="24"/>
        </w:rPr>
        <w:t xml:space="preserve"> and wipe the back of the plate off with a paper towel. Heat the back of the plate with the heat gun</w:t>
      </w:r>
      <w:r w:rsidR="007E2774">
        <w:rPr>
          <w:rFonts w:ascii="Times New Roman" w:hAnsi="Times New Roman" w:cs="Times New Roman"/>
          <w:sz w:val="24"/>
          <w:szCs w:val="24"/>
        </w:rPr>
        <w:t xml:space="preserve"> or hot plate</w:t>
      </w:r>
      <w:r w:rsidR="005C4FD4" w:rsidRPr="00511127">
        <w:rPr>
          <w:rFonts w:ascii="Times New Roman" w:hAnsi="Times New Roman" w:cs="Times New Roman"/>
          <w:sz w:val="24"/>
          <w:szCs w:val="24"/>
        </w:rPr>
        <w:t xml:space="preserve"> until yellow spots and pink background are obtained. Record your TLC plate in you</w:t>
      </w:r>
      <w:r w:rsidR="00511127" w:rsidRPr="00511127">
        <w:rPr>
          <w:rFonts w:ascii="Times New Roman" w:hAnsi="Times New Roman" w:cs="Times New Roman"/>
          <w:sz w:val="24"/>
          <w:szCs w:val="24"/>
        </w:rPr>
        <w:t>r</w:t>
      </w:r>
      <w:r w:rsidR="005C4FD4" w:rsidRPr="00511127">
        <w:rPr>
          <w:rFonts w:ascii="Times New Roman" w:hAnsi="Times New Roman" w:cs="Times New Roman"/>
          <w:sz w:val="24"/>
          <w:szCs w:val="24"/>
        </w:rPr>
        <w:t xml:space="preserve"> lab notebook and calculate the R</w:t>
      </w:r>
      <w:r w:rsidR="005C4FD4" w:rsidRPr="00C24369">
        <w:rPr>
          <w:rFonts w:ascii="Times New Roman" w:hAnsi="Times New Roman" w:cs="Times New Roman"/>
          <w:sz w:val="24"/>
          <w:szCs w:val="24"/>
          <w:vertAlign w:val="subscript"/>
        </w:rPr>
        <w:t>f</w:t>
      </w:r>
      <w:r w:rsidR="005C4FD4" w:rsidRPr="00511127">
        <w:rPr>
          <w:rFonts w:ascii="Times New Roman" w:hAnsi="Times New Roman" w:cs="Times New Roman"/>
          <w:sz w:val="24"/>
          <w:szCs w:val="24"/>
        </w:rPr>
        <w:t>s of the starting material and the two major products.</w:t>
      </w:r>
      <w:r w:rsidRPr="00511127">
        <w:rPr>
          <w:rFonts w:ascii="Times New Roman" w:hAnsi="Times New Roman" w:cs="Times New Roman"/>
          <w:sz w:val="24"/>
          <w:szCs w:val="24"/>
        </w:rPr>
        <w:t xml:space="preserve"> </w:t>
      </w:r>
    </w:p>
    <w:p w14:paraId="62169B38" w14:textId="77777777" w:rsidR="0002223B" w:rsidRDefault="0002223B" w:rsidP="00BB27BC">
      <w:pPr>
        <w:rPr>
          <w:rFonts w:ascii="Times New Roman" w:hAnsi="Times New Roman" w:cs="Times New Roman"/>
          <w:i/>
          <w:sz w:val="24"/>
          <w:szCs w:val="24"/>
        </w:rPr>
      </w:pPr>
      <w:r>
        <w:rPr>
          <w:rFonts w:ascii="Times New Roman" w:hAnsi="Times New Roman" w:cs="Times New Roman"/>
          <w:i/>
          <w:sz w:val="24"/>
          <w:szCs w:val="24"/>
        </w:rPr>
        <w:t>Work-up</w:t>
      </w:r>
    </w:p>
    <w:p w14:paraId="184D8E62" w14:textId="006C4EAA" w:rsidR="002B7CA2" w:rsidRDefault="002B7CA2" w:rsidP="003D0FF7">
      <w:pPr>
        <w:ind w:firstLine="720"/>
        <w:rPr>
          <w:rFonts w:ascii="Times New Roman" w:hAnsi="Times New Roman"/>
          <w:sz w:val="24"/>
          <w:szCs w:val="24"/>
        </w:rPr>
      </w:pPr>
      <w:r w:rsidRPr="00511127">
        <w:rPr>
          <w:rFonts w:ascii="Times New Roman" w:hAnsi="Times New Roman" w:cs="Times New Roman"/>
          <w:sz w:val="24"/>
          <w:szCs w:val="24"/>
        </w:rPr>
        <w:t xml:space="preserve">After your reaction mixture has </w:t>
      </w:r>
      <w:r w:rsidR="002E01D5" w:rsidRPr="00511127">
        <w:rPr>
          <w:rFonts w:ascii="Times New Roman" w:hAnsi="Times New Roman" w:cs="Times New Roman"/>
          <w:sz w:val="24"/>
          <w:szCs w:val="24"/>
        </w:rPr>
        <w:t>stirred for 5 minutes</w:t>
      </w:r>
      <w:r w:rsidR="008C3077">
        <w:rPr>
          <w:rFonts w:ascii="Times New Roman" w:hAnsi="Times New Roman" w:cs="Times New Roman"/>
          <w:sz w:val="24"/>
          <w:szCs w:val="24"/>
        </w:rPr>
        <w:t xml:space="preserve"> and you have checked that is complete by TLC,</w:t>
      </w:r>
      <w:r w:rsidR="002E01D5" w:rsidRPr="00511127">
        <w:rPr>
          <w:rFonts w:ascii="Times New Roman" w:hAnsi="Times New Roman" w:cs="Times New Roman"/>
          <w:sz w:val="24"/>
          <w:szCs w:val="24"/>
        </w:rPr>
        <w:t xml:space="preserve"> </w:t>
      </w:r>
      <w:r w:rsidRPr="00511127">
        <w:rPr>
          <w:rFonts w:ascii="Times New Roman" w:hAnsi="Times New Roman" w:cs="Times New Roman"/>
          <w:sz w:val="24"/>
          <w:szCs w:val="24"/>
        </w:rPr>
        <w:t>add 5 mL of 10% aqueous K</w:t>
      </w:r>
      <w:r w:rsidRPr="00511127">
        <w:rPr>
          <w:rFonts w:ascii="Times New Roman" w:hAnsi="Times New Roman" w:cs="Times New Roman"/>
          <w:sz w:val="24"/>
          <w:szCs w:val="24"/>
          <w:vertAlign w:val="subscript"/>
        </w:rPr>
        <w:t>2</w:t>
      </w:r>
      <w:r w:rsidRPr="00511127">
        <w:rPr>
          <w:rFonts w:ascii="Times New Roman" w:hAnsi="Times New Roman" w:cs="Times New Roman"/>
          <w:sz w:val="24"/>
          <w:szCs w:val="24"/>
        </w:rPr>
        <w:t>CO</w:t>
      </w:r>
      <w:r w:rsidRPr="00511127">
        <w:rPr>
          <w:rFonts w:ascii="Times New Roman" w:hAnsi="Times New Roman" w:cs="Times New Roman"/>
          <w:sz w:val="24"/>
          <w:szCs w:val="24"/>
          <w:vertAlign w:val="subscript"/>
        </w:rPr>
        <w:t>3</w:t>
      </w:r>
      <w:r w:rsidRPr="00511127">
        <w:rPr>
          <w:rFonts w:ascii="Times New Roman" w:hAnsi="Times New Roman" w:cs="Times New Roman"/>
          <w:sz w:val="24"/>
          <w:szCs w:val="24"/>
        </w:rPr>
        <w:t xml:space="preserve"> solution and stir</w:t>
      </w:r>
      <w:r w:rsidR="004A11FC">
        <w:rPr>
          <w:rFonts w:ascii="Times New Roman" w:hAnsi="Times New Roman" w:cs="Times New Roman"/>
          <w:sz w:val="24"/>
          <w:szCs w:val="24"/>
        </w:rPr>
        <w:t xml:space="preserve"> vigorously</w:t>
      </w:r>
      <w:r w:rsidRPr="00511127">
        <w:rPr>
          <w:rFonts w:ascii="Times New Roman" w:hAnsi="Times New Roman" w:cs="Times New Roman"/>
          <w:sz w:val="24"/>
          <w:szCs w:val="24"/>
        </w:rPr>
        <w:t xml:space="preserve"> for 2 minutes. Transfer th</w:t>
      </w:r>
      <w:r w:rsidR="00BB27BC">
        <w:rPr>
          <w:rFonts w:ascii="Times New Roman" w:hAnsi="Times New Roman" w:cs="Times New Roman"/>
          <w:sz w:val="24"/>
          <w:szCs w:val="24"/>
        </w:rPr>
        <w:t>e mixture to a small centrifuge tube, a</w:t>
      </w:r>
      <w:r w:rsidR="00BB27BC" w:rsidRPr="00556F31">
        <w:rPr>
          <w:rFonts w:ascii="Times New Roman" w:hAnsi="Times New Roman"/>
          <w:sz w:val="24"/>
          <w:szCs w:val="24"/>
        </w:rPr>
        <w:t>void</w:t>
      </w:r>
      <w:r w:rsidR="00C24369">
        <w:rPr>
          <w:rFonts w:ascii="Times New Roman" w:hAnsi="Times New Roman"/>
          <w:sz w:val="24"/>
          <w:szCs w:val="24"/>
        </w:rPr>
        <w:t>ing</w:t>
      </w:r>
      <w:r w:rsidR="00BB27BC" w:rsidRPr="00556F31">
        <w:rPr>
          <w:rFonts w:ascii="Times New Roman" w:hAnsi="Times New Roman"/>
          <w:sz w:val="24"/>
          <w:szCs w:val="24"/>
        </w:rPr>
        <w:t xml:space="preserve"> transferring the </w:t>
      </w:r>
      <w:r w:rsidR="00BB27BC">
        <w:rPr>
          <w:rFonts w:ascii="Times New Roman" w:hAnsi="Times New Roman"/>
          <w:sz w:val="24"/>
          <w:szCs w:val="24"/>
        </w:rPr>
        <w:t>spin vane</w:t>
      </w:r>
      <w:r w:rsidR="00BB27BC" w:rsidRPr="00556F31">
        <w:rPr>
          <w:rFonts w:ascii="Times New Roman" w:hAnsi="Times New Roman"/>
          <w:sz w:val="24"/>
          <w:szCs w:val="24"/>
        </w:rPr>
        <w:t xml:space="preserve">. </w:t>
      </w:r>
      <w:r w:rsidRPr="00511127">
        <w:rPr>
          <w:rFonts w:ascii="Times New Roman" w:hAnsi="Times New Roman" w:cs="Times New Roman"/>
          <w:sz w:val="24"/>
          <w:szCs w:val="24"/>
        </w:rPr>
        <w:t xml:space="preserve"> Pipet out the bottom organic layer and transfer it to a clean beaker. Add 5 mL</w:t>
      </w:r>
      <w:r w:rsidR="00311AF4">
        <w:rPr>
          <w:rFonts w:ascii="Times New Roman" w:hAnsi="Times New Roman" w:cs="Times New Roman"/>
          <w:sz w:val="24"/>
          <w:szCs w:val="24"/>
        </w:rPr>
        <w:t xml:space="preserve"> </w:t>
      </w:r>
      <w:r w:rsidRPr="00511127">
        <w:rPr>
          <w:rFonts w:ascii="Times New Roman" w:hAnsi="Times New Roman" w:cs="Times New Roman"/>
          <w:sz w:val="24"/>
          <w:szCs w:val="24"/>
        </w:rPr>
        <w:t xml:space="preserve">of dichloromethane to the centrifuge tube. Cap the tube and gently invert the tube to mix the two layers. </w:t>
      </w:r>
      <w:r w:rsidR="00BB27BC" w:rsidRPr="00556F31">
        <w:rPr>
          <w:rFonts w:ascii="Times New Roman" w:hAnsi="Times New Roman"/>
          <w:sz w:val="24"/>
          <w:szCs w:val="24"/>
        </w:rPr>
        <w:t xml:space="preserve">Allow the phases to separate and then open the cap and remove the lower </w:t>
      </w:r>
      <w:r w:rsidR="00BB27BC">
        <w:rPr>
          <w:rFonts w:ascii="Times New Roman" w:hAnsi="Times New Roman"/>
          <w:sz w:val="24"/>
          <w:szCs w:val="24"/>
        </w:rPr>
        <w:t>organic</w:t>
      </w:r>
      <w:r w:rsidR="00BB27BC" w:rsidRPr="00556F31">
        <w:rPr>
          <w:rFonts w:ascii="Times New Roman" w:hAnsi="Times New Roman"/>
          <w:sz w:val="24"/>
          <w:szCs w:val="24"/>
        </w:rPr>
        <w:t xml:space="preserve"> layer</w:t>
      </w:r>
      <w:r w:rsidR="00BB27BC">
        <w:rPr>
          <w:rFonts w:ascii="Times New Roman" w:hAnsi="Times New Roman"/>
          <w:sz w:val="24"/>
          <w:szCs w:val="24"/>
        </w:rPr>
        <w:t xml:space="preserve"> and combine </w:t>
      </w:r>
      <w:r w:rsidR="00BB27BC">
        <w:rPr>
          <w:rFonts w:ascii="Times New Roman" w:hAnsi="Times New Roman"/>
          <w:sz w:val="24"/>
          <w:szCs w:val="24"/>
        </w:rPr>
        <w:lastRenderedPageBreak/>
        <w:t xml:space="preserve">it with the other organic layer from before. Repeat this step one more time with an additional 5 mL of dichloromethane. Obtain a clean large centrifuge tube and transfer the combined organic layers to the tube. Add 10 mL of saturated sodium chloride solution. Cap the tube and gently invert to mix the layers. </w:t>
      </w:r>
      <w:r w:rsidR="00BB27BC" w:rsidRPr="00556F31">
        <w:rPr>
          <w:rFonts w:ascii="Times New Roman" w:hAnsi="Times New Roman"/>
          <w:sz w:val="24"/>
          <w:szCs w:val="24"/>
        </w:rPr>
        <w:t xml:space="preserve">Allow the phases to separate and then open the cap and remove the lower </w:t>
      </w:r>
      <w:r w:rsidR="00BB27BC">
        <w:rPr>
          <w:rFonts w:ascii="Times New Roman" w:hAnsi="Times New Roman"/>
          <w:sz w:val="24"/>
          <w:szCs w:val="24"/>
        </w:rPr>
        <w:t>organic</w:t>
      </w:r>
      <w:r w:rsidR="00BB27BC" w:rsidRPr="00556F31">
        <w:rPr>
          <w:rFonts w:ascii="Times New Roman" w:hAnsi="Times New Roman"/>
          <w:sz w:val="24"/>
          <w:szCs w:val="24"/>
        </w:rPr>
        <w:t xml:space="preserve"> layer</w:t>
      </w:r>
      <w:r w:rsidR="00BB27BC">
        <w:rPr>
          <w:rFonts w:ascii="Times New Roman" w:hAnsi="Times New Roman"/>
          <w:sz w:val="24"/>
          <w:szCs w:val="24"/>
        </w:rPr>
        <w:t xml:space="preserve"> and transfer it to a clean 50 mL Erlenmeyer flask.</w:t>
      </w:r>
    </w:p>
    <w:p w14:paraId="725C13AD" w14:textId="77777777" w:rsidR="0002223B" w:rsidRPr="00556F31" w:rsidRDefault="0002223B" w:rsidP="0002223B">
      <w:pPr>
        <w:pStyle w:val="Heading2"/>
        <w:rPr>
          <w:i w:val="0"/>
          <w:sz w:val="24"/>
          <w:szCs w:val="24"/>
        </w:rPr>
      </w:pPr>
      <w:r w:rsidRPr="00556F31">
        <w:rPr>
          <w:sz w:val="24"/>
          <w:szCs w:val="24"/>
        </w:rPr>
        <w:t>Drying</w:t>
      </w:r>
    </w:p>
    <w:p w14:paraId="516BB807" w14:textId="77777777" w:rsidR="001E56F9" w:rsidRPr="0098470B" w:rsidRDefault="001E56F9" w:rsidP="003D0FF7">
      <w:pPr>
        <w:ind w:firstLine="720"/>
        <w:rPr>
          <w:rFonts w:ascii="Times New Roman" w:hAnsi="Times New Roman" w:cs="Times New Roman"/>
          <w:sz w:val="24"/>
          <w:szCs w:val="24"/>
        </w:rPr>
      </w:pPr>
      <w:r w:rsidRPr="0098470B">
        <w:rPr>
          <w:rFonts w:ascii="Times New Roman" w:hAnsi="Times New Roman" w:cs="Times New Roman"/>
          <w:sz w:val="24"/>
          <w:szCs w:val="24"/>
        </w:rPr>
        <w:t>You will remove any water that may be leftover in your dichloromethane by using a drying reagent called sodium sulfate. Drying does not mean removing the liquid, it means removing water. You want to have a suspension in the end not just pure solid.</w:t>
      </w:r>
    </w:p>
    <w:p w14:paraId="2C7FB8D7" w14:textId="77777777" w:rsidR="00C24369" w:rsidRDefault="003D0FF7" w:rsidP="003D0FF7">
      <w:pPr>
        <w:ind w:firstLine="720"/>
        <w:rPr>
          <w:rFonts w:ascii="Times New Roman" w:hAnsi="Times New Roman" w:cs="Times New Roman"/>
          <w:sz w:val="24"/>
          <w:szCs w:val="24"/>
        </w:rPr>
      </w:pPr>
      <w:r>
        <w:rPr>
          <w:rFonts w:ascii="Times New Roman" w:hAnsi="Times New Roman" w:cs="Times New Roman"/>
          <w:sz w:val="24"/>
          <w:szCs w:val="24"/>
        </w:rPr>
        <w:t>Dry the organic layer by adding</w:t>
      </w:r>
      <w:r w:rsidR="00C24369" w:rsidRPr="0098470B">
        <w:rPr>
          <w:rFonts w:ascii="Times New Roman" w:hAnsi="Times New Roman" w:cs="Times New Roman"/>
          <w:sz w:val="24"/>
          <w:szCs w:val="24"/>
        </w:rPr>
        <w:t xml:space="preserve"> sodium sulfate to the solution until you no longer see clumping of the solid. The sodium sulfate will be free flow</w:t>
      </w:r>
      <w:r w:rsidR="004A11FC">
        <w:rPr>
          <w:rFonts w:ascii="Times New Roman" w:hAnsi="Times New Roman" w:cs="Times New Roman"/>
          <w:sz w:val="24"/>
          <w:szCs w:val="24"/>
        </w:rPr>
        <w:t>ing when you have added enough. Once you have added enough sodium sulfate, swirl the mixture for a couple of minutes to remove more water. Water is less dense than dichloromethane so you must swirl the suspension so the drying agent comes in contact with the water.</w:t>
      </w:r>
    </w:p>
    <w:p w14:paraId="3AE2D0D8" w14:textId="1C723115" w:rsidR="00B83624" w:rsidRDefault="00B83624" w:rsidP="003D0FF7">
      <w:pPr>
        <w:ind w:firstLine="720"/>
        <w:rPr>
          <w:rFonts w:ascii="Times New Roman" w:hAnsi="Times New Roman" w:cs="Times New Roman"/>
          <w:sz w:val="24"/>
          <w:szCs w:val="24"/>
        </w:rPr>
      </w:pPr>
      <w:r>
        <w:rPr>
          <w:rFonts w:ascii="Times New Roman" w:hAnsi="Times New Roman" w:cs="Times New Roman"/>
          <w:sz w:val="24"/>
          <w:szCs w:val="24"/>
        </w:rPr>
        <w:t>Transfer the liquid from your flask containing the sodium sulfate into a clean 50 mL beaker. Make sure to not transfer any of the sodium sulfate solid. Using your compressed air line evaporate the solvent by gently heating the beaker with a hot plate and blowing air on it. Your product is a colorless oil so you can stop blowing the air when most of the liquid is gone.</w:t>
      </w:r>
    </w:p>
    <w:p w14:paraId="2A72C5E9" w14:textId="63D1AF18" w:rsidR="00FA3CB3" w:rsidRPr="00C0734C" w:rsidRDefault="0087044E" w:rsidP="00FA3CB3">
      <w:pPr>
        <w:contextualSpacing/>
        <w:rPr>
          <w:rFonts w:ascii="Times New Roman" w:hAnsi="Times New Roman" w:cs="Times New Roman"/>
          <w:i/>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14:anchorId="55D35183" wp14:editId="358907FF">
            <wp:simplePos x="0" y="0"/>
            <wp:positionH relativeFrom="column">
              <wp:posOffset>-251460</wp:posOffset>
            </wp:positionH>
            <wp:positionV relativeFrom="paragraph">
              <wp:posOffset>57785</wp:posOffset>
            </wp:positionV>
            <wp:extent cx="971550" cy="2304148"/>
            <wp:effectExtent l="0" t="0" r="0" b="127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71550" cy="2304148"/>
                    </a:xfrm>
                    <a:prstGeom prst="rect">
                      <a:avLst/>
                    </a:prstGeom>
                    <a:noFill/>
                    <a:ln>
                      <a:noFill/>
                    </a:ln>
                  </pic:spPr>
                </pic:pic>
              </a:graphicData>
            </a:graphic>
            <wp14:sizeRelH relativeFrom="page">
              <wp14:pctWidth>0</wp14:pctWidth>
            </wp14:sizeRelH>
            <wp14:sizeRelV relativeFrom="page">
              <wp14:pctHeight>0</wp14:pctHeight>
            </wp14:sizeRelV>
          </wp:anchor>
        </w:drawing>
      </w:r>
      <w:r w:rsidR="00FA3CB3" w:rsidRPr="00117F2C">
        <w:rPr>
          <w:rFonts w:ascii="Times New Roman" w:hAnsi="Times New Roman" w:cs="Times New Roman"/>
          <w:i/>
          <w:sz w:val="24"/>
          <w:szCs w:val="24"/>
        </w:rPr>
        <w:t>Purification:</w:t>
      </w:r>
      <w:r w:rsidR="00FA3CB3">
        <w:rPr>
          <w:rFonts w:ascii="Times New Roman" w:hAnsi="Times New Roman" w:cs="Times New Roman"/>
          <w:sz w:val="24"/>
          <w:szCs w:val="24"/>
        </w:rPr>
        <w:t xml:space="preserve"> </w:t>
      </w:r>
      <w:r w:rsidR="00FA3CB3" w:rsidRPr="00C0734C">
        <w:rPr>
          <w:rFonts w:ascii="Times New Roman" w:hAnsi="Times New Roman" w:cs="Times New Roman"/>
          <w:i/>
          <w:sz w:val="24"/>
          <w:szCs w:val="24"/>
        </w:rPr>
        <w:t>Column Chromatography</w:t>
      </w:r>
    </w:p>
    <w:p w14:paraId="101F5483" w14:textId="045AFBCF" w:rsidR="00FA3CB3" w:rsidRDefault="00FA3CB3" w:rsidP="00FA3CB3">
      <w:pPr>
        <w:tabs>
          <w:tab w:val="left" w:pos="1125"/>
        </w:tabs>
        <w:contextualSpacing/>
        <w:rPr>
          <w:rFonts w:ascii="Times New Roman" w:hAnsi="Times New Roman" w:cs="Times New Roman"/>
          <w:sz w:val="24"/>
          <w:szCs w:val="24"/>
        </w:rPr>
      </w:pPr>
      <w:r>
        <w:rPr>
          <w:rFonts w:ascii="Times New Roman" w:hAnsi="Times New Roman" w:cs="Times New Roman"/>
          <w:sz w:val="24"/>
          <w:szCs w:val="24"/>
        </w:rPr>
        <w:t xml:space="preserve">          </w:t>
      </w:r>
      <w:r w:rsidR="00B72EF3">
        <w:rPr>
          <w:rFonts w:ascii="Times New Roman" w:hAnsi="Times New Roman" w:cs="Times New Roman"/>
          <w:sz w:val="24"/>
          <w:szCs w:val="24"/>
        </w:rPr>
        <w:t>The stockroom will set-up the silica column for you in a large Pasteur pipet. Be careful hand</w:t>
      </w:r>
      <w:r w:rsidR="00446454">
        <w:rPr>
          <w:rFonts w:ascii="Times New Roman" w:hAnsi="Times New Roman" w:cs="Times New Roman"/>
          <w:sz w:val="24"/>
          <w:szCs w:val="24"/>
        </w:rPr>
        <w:t>l</w:t>
      </w:r>
      <w:r w:rsidR="00B72EF3">
        <w:rPr>
          <w:rFonts w:ascii="Times New Roman" w:hAnsi="Times New Roman" w:cs="Times New Roman"/>
          <w:sz w:val="24"/>
          <w:szCs w:val="24"/>
        </w:rPr>
        <w:t>ing the pipet, silica gel is an inhalation hazard.</w:t>
      </w:r>
      <w:r w:rsidR="00446454">
        <w:rPr>
          <w:rFonts w:ascii="Times New Roman" w:hAnsi="Times New Roman" w:cs="Times New Roman"/>
          <w:sz w:val="24"/>
          <w:szCs w:val="24"/>
        </w:rPr>
        <w:t xml:space="preserve"> Clamp the pipet and r</w:t>
      </w:r>
      <w:r>
        <w:rPr>
          <w:rFonts w:ascii="Times New Roman" w:hAnsi="Times New Roman" w:cs="Times New Roman"/>
          <w:sz w:val="24"/>
          <w:szCs w:val="24"/>
        </w:rPr>
        <w:t>un 10 mL of hexanes through the silica gel collecting the liquid in a beaker. Make sure to never let the column run dry.</w:t>
      </w:r>
      <w:r w:rsidR="00B954B6">
        <w:rPr>
          <w:rFonts w:ascii="Times New Roman" w:hAnsi="Times New Roman" w:cs="Times New Roman"/>
          <w:sz w:val="24"/>
          <w:szCs w:val="24"/>
        </w:rPr>
        <w:t xml:space="preserve"> You can connect tubing to the air line and use pressure to push the liquid through your column.</w:t>
      </w:r>
    </w:p>
    <w:p w14:paraId="1CF9E967" w14:textId="1A29678E" w:rsidR="00FA3CB3" w:rsidRDefault="00FA3CB3" w:rsidP="00FA3CB3">
      <w:pPr>
        <w:tabs>
          <w:tab w:val="left" w:pos="1125"/>
        </w:tabs>
        <w:contextualSpacing/>
        <w:rPr>
          <w:rFonts w:ascii="Times New Roman" w:hAnsi="Times New Roman" w:cs="Times New Roman"/>
          <w:sz w:val="24"/>
          <w:szCs w:val="24"/>
        </w:rPr>
      </w:pPr>
      <w:r>
        <w:rPr>
          <w:rFonts w:ascii="Times New Roman" w:hAnsi="Times New Roman" w:cs="Times New Roman"/>
          <w:sz w:val="24"/>
          <w:szCs w:val="24"/>
        </w:rPr>
        <w:t xml:space="preserve">          Let the solvent reach the surface of the silica gel. Dissolve your crude product in a minimal amount of dichloromethane (a couple of drops) and pipette it onto the column, without disturbing the silica gel. Let the solvent reach the surface of the silica gel then run hexanes (~20 mL) through the column. Collect th</w:t>
      </w:r>
      <w:r w:rsidR="00D350D9">
        <w:rPr>
          <w:rFonts w:ascii="Times New Roman" w:hAnsi="Times New Roman" w:cs="Times New Roman"/>
          <w:sz w:val="24"/>
          <w:szCs w:val="24"/>
        </w:rPr>
        <w:t>e liquid in separate test tubes. O</w:t>
      </w:r>
      <w:r>
        <w:rPr>
          <w:rFonts w:ascii="Times New Roman" w:hAnsi="Times New Roman" w:cs="Times New Roman"/>
          <w:sz w:val="24"/>
          <w:szCs w:val="24"/>
        </w:rPr>
        <w:t xml:space="preserve">nly fill the test tubes half way full. </w:t>
      </w:r>
    </w:p>
    <w:p w14:paraId="3A7BD6A8" w14:textId="38C12734" w:rsidR="00C03397" w:rsidRDefault="00FA3CB3" w:rsidP="00C03397">
      <w:pPr>
        <w:pStyle w:val="BodyText"/>
        <w:spacing w:before="0"/>
        <w:ind w:left="0"/>
        <w:rPr>
          <w:sz w:val="24"/>
          <w:szCs w:val="24"/>
        </w:rPr>
      </w:pPr>
      <w:r>
        <w:rPr>
          <w:sz w:val="24"/>
          <w:szCs w:val="24"/>
        </w:rPr>
        <w:t xml:space="preserve">          Change the solvent to 19:1 hexane: ethyl acetate </w:t>
      </w:r>
      <w:r w:rsidR="00D350D9">
        <w:rPr>
          <w:sz w:val="24"/>
          <w:szCs w:val="24"/>
        </w:rPr>
        <w:t>at this point</w:t>
      </w:r>
      <w:r>
        <w:rPr>
          <w:sz w:val="24"/>
          <w:szCs w:val="24"/>
        </w:rPr>
        <w:t>. Run solvent (~20 mL) through the column</w:t>
      </w:r>
      <w:r w:rsidR="00D350D9">
        <w:rPr>
          <w:sz w:val="24"/>
          <w:szCs w:val="24"/>
        </w:rPr>
        <w:t xml:space="preserve"> collecting the liquid in test tubes</w:t>
      </w:r>
      <w:r>
        <w:rPr>
          <w:sz w:val="24"/>
          <w:szCs w:val="24"/>
        </w:rPr>
        <w:t xml:space="preserve"> until all of the product has come off.  You can check this by TLC.</w:t>
      </w:r>
      <w:r w:rsidR="00D350D9">
        <w:rPr>
          <w:sz w:val="24"/>
          <w:szCs w:val="24"/>
        </w:rPr>
        <w:t xml:space="preserve"> TLC all of your fractions (test tubes)</w:t>
      </w:r>
      <w:r w:rsidR="006172D7">
        <w:rPr>
          <w:sz w:val="24"/>
          <w:szCs w:val="24"/>
        </w:rPr>
        <w:t>. You can use the same capillary tube to spot each fraction. Just make sure to release all of the liquid in the capillary tube between fractions, by spotting it on a paper towel. C</w:t>
      </w:r>
      <w:r w:rsidR="00D350D9">
        <w:rPr>
          <w:sz w:val="24"/>
          <w:szCs w:val="24"/>
        </w:rPr>
        <w:t>ombine all the fractions containing product into a clean tared beaker.</w:t>
      </w:r>
      <w:r>
        <w:rPr>
          <w:sz w:val="24"/>
          <w:szCs w:val="24"/>
        </w:rPr>
        <w:t xml:space="preserve"> Remove the solvent that you collected in the beaker by blowing compressed air on the solution</w:t>
      </w:r>
      <w:r w:rsidR="00D350D9">
        <w:rPr>
          <w:sz w:val="24"/>
          <w:szCs w:val="24"/>
        </w:rPr>
        <w:t xml:space="preserve"> while gently heating the beaker with a hot plate</w:t>
      </w:r>
      <w:r>
        <w:rPr>
          <w:sz w:val="24"/>
          <w:szCs w:val="24"/>
        </w:rPr>
        <w:t xml:space="preserve">. Weigh your </w:t>
      </w:r>
      <w:r w:rsidR="00D350D9">
        <w:rPr>
          <w:sz w:val="24"/>
          <w:szCs w:val="24"/>
        </w:rPr>
        <w:t>beaker</w:t>
      </w:r>
      <w:r>
        <w:rPr>
          <w:sz w:val="24"/>
          <w:szCs w:val="24"/>
        </w:rPr>
        <w:t xml:space="preserve"> and calculate the yield of </w:t>
      </w:r>
      <w:r w:rsidR="00904470">
        <w:rPr>
          <w:sz w:val="24"/>
          <w:szCs w:val="24"/>
        </w:rPr>
        <w:t>the product (MW: 154.25 g/mol)</w:t>
      </w:r>
      <w:r>
        <w:rPr>
          <w:sz w:val="24"/>
          <w:szCs w:val="24"/>
        </w:rPr>
        <w:t>.</w:t>
      </w:r>
      <w:r w:rsidR="00D350D9">
        <w:rPr>
          <w:sz w:val="24"/>
          <w:szCs w:val="24"/>
        </w:rPr>
        <w:t xml:space="preserve"> Make sure to rec</w:t>
      </w:r>
      <w:r w:rsidR="00754612">
        <w:rPr>
          <w:sz w:val="24"/>
          <w:szCs w:val="24"/>
        </w:rPr>
        <w:t>ord your TLC plates in your notebook from the column.</w:t>
      </w:r>
      <w:r w:rsidR="00C03397">
        <w:rPr>
          <w:sz w:val="24"/>
          <w:szCs w:val="24"/>
        </w:rPr>
        <w:t xml:space="preserve"> </w:t>
      </w:r>
      <w:r w:rsidR="00C03397" w:rsidRPr="00556F31">
        <w:rPr>
          <w:sz w:val="24"/>
          <w:szCs w:val="24"/>
        </w:rPr>
        <w:t xml:space="preserve">Take an IR of the product you isolated. </w:t>
      </w:r>
      <w:r w:rsidR="00C03397">
        <w:rPr>
          <w:sz w:val="24"/>
          <w:szCs w:val="24"/>
        </w:rPr>
        <w:t>An instrument TF will be in the IR room to show you how to use the spectrometer.</w:t>
      </w:r>
    </w:p>
    <w:p w14:paraId="6509C40A" w14:textId="42B29EC8" w:rsidR="006D1E87" w:rsidRDefault="006D1E87" w:rsidP="00C03397">
      <w:pPr>
        <w:pStyle w:val="BodyText"/>
        <w:spacing w:before="0"/>
        <w:ind w:left="0"/>
        <w:rPr>
          <w:sz w:val="24"/>
          <w:szCs w:val="24"/>
        </w:rPr>
      </w:pPr>
    </w:p>
    <w:p w14:paraId="7248829E" w14:textId="29C7D3CC" w:rsidR="006D1E87" w:rsidRDefault="006D1E87" w:rsidP="006D1E87">
      <w:pPr>
        <w:pStyle w:val="PlainText"/>
        <w:rPr>
          <w:rFonts w:ascii="Times New Roman" w:hAnsi="Times New Roman"/>
          <w:sz w:val="24"/>
          <w:szCs w:val="24"/>
        </w:rPr>
      </w:pPr>
      <w:r w:rsidRPr="00C03397">
        <w:rPr>
          <w:rFonts w:ascii="Times New Roman" w:hAnsi="Times New Roman"/>
          <w:sz w:val="24"/>
          <w:szCs w:val="24"/>
        </w:rPr>
        <w:t>IR spectrum with peaks assigned directly on the spectrum should also be included. For the product you should assign the following IR peaks: alkane C–H stretch, alkene C-H stretch, OH stretch, C=C stretch and C–O stretch</w:t>
      </w:r>
      <w:r>
        <w:rPr>
          <w:rFonts w:ascii="Times New Roman" w:hAnsi="Times New Roman"/>
          <w:sz w:val="24"/>
          <w:szCs w:val="24"/>
        </w:rPr>
        <w:t>.</w:t>
      </w:r>
    </w:p>
    <w:p w14:paraId="59822EC1" w14:textId="77777777" w:rsidR="006D1E87" w:rsidRDefault="006D1E87" w:rsidP="00C03397">
      <w:pPr>
        <w:pStyle w:val="BodyText"/>
        <w:spacing w:before="0"/>
        <w:ind w:left="0"/>
        <w:rPr>
          <w:sz w:val="24"/>
          <w:szCs w:val="24"/>
        </w:rPr>
      </w:pPr>
    </w:p>
    <w:p w14:paraId="3BE6B463" w14:textId="77777777" w:rsidR="009D213C" w:rsidRDefault="009D213C" w:rsidP="00C03397">
      <w:pPr>
        <w:pStyle w:val="BodyText"/>
        <w:spacing w:before="0"/>
        <w:ind w:left="0"/>
        <w:rPr>
          <w:sz w:val="24"/>
          <w:szCs w:val="24"/>
        </w:rPr>
      </w:pPr>
    </w:p>
    <w:p w14:paraId="1CA30D23" w14:textId="0A2A75E4" w:rsidR="009D213C" w:rsidRPr="00556F31" w:rsidRDefault="009D213C" w:rsidP="00C03397">
      <w:pPr>
        <w:pStyle w:val="BodyText"/>
        <w:spacing w:before="0"/>
        <w:ind w:left="0"/>
        <w:rPr>
          <w:sz w:val="24"/>
          <w:szCs w:val="24"/>
        </w:rPr>
      </w:pPr>
      <w:r w:rsidRPr="009D213C">
        <w:rPr>
          <w:b/>
          <w:sz w:val="24"/>
          <w:szCs w:val="24"/>
        </w:rPr>
        <w:t>Waste</w:t>
      </w:r>
      <w:r>
        <w:rPr>
          <w:sz w:val="24"/>
          <w:szCs w:val="24"/>
        </w:rPr>
        <w:t xml:space="preserve">: All TLC plates and silica columns should be put in the </w:t>
      </w:r>
      <w:r w:rsidR="00E2407D">
        <w:rPr>
          <w:sz w:val="24"/>
          <w:szCs w:val="24"/>
        </w:rPr>
        <w:t>blue barrels</w:t>
      </w:r>
      <w:r>
        <w:rPr>
          <w:sz w:val="24"/>
          <w:szCs w:val="24"/>
        </w:rPr>
        <w:t>.</w:t>
      </w:r>
    </w:p>
    <w:p w14:paraId="363BC305" w14:textId="62334230" w:rsidR="00FA3CB3" w:rsidRDefault="00FA3CB3" w:rsidP="00FA3CB3">
      <w:pPr>
        <w:tabs>
          <w:tab w:val="left" w:pos="1125"/>
        </w:tabs>
        <w:contextualSpacing/>
        <w:rPr>
          <w:rFonts w:ascii="Times New Roman" w:hAnsi="Times New Roman" w:cs="Times New Roman"/>
          <w:sz w:val="24"/>
          <w:szCs w:val="24"/>
        </w:rPr>
      </w:pPr>
    </w:p>
    <w:p w14:paraId="3C28CA7D" w14:textId="77777777" w:rsidR="00B0089D" w:rsidRDefault="00B0089D" w:rsidP="00FA3CB3">
      <w:pPr>
        <w:tabs>
          <w:tab w:val="left" w:pos="1125"/>
        </w:tabs>
        <w:contextualSpacing/>
        <w:rPr>
          <w:rFonts w:ascii="Times New Roman" w:hAnsi="Times New Roman" w:cs="Times New Roman"/>
          <w:b/>
          <w:bCs/>
          <w:sz w:val="24"/>
          <w:szCs w:val="24"/>
        </w:rPr>
      </w:pPr>
    </w:p>
    <w:p w14:paraId="34438A85" w14:textId="77777777" w:rsidR="00B0089D" w:rsidRDefault="00B0089D" w:rsidP="00FA3CB3">
      <w:pPr>
        <w:tabs>
          <w:tab w:val="left" w:pos="1125"/>
        </w:tabs>
        <w:contextualSpacing/>
        <w:rPr>
          <w:rFonts w:ascii="Times New Roman" w:hAnsi="Times New Roman" w:cs="Times New Roman"/>
          <w:b/>
          <w:bCs/>
          <w:sz w:val="24"/>
          <w:szCs w:val="24"/>
        </w:rPr>
      </w:pPr>
    </w:p>
    <w:p w14:paraId="744E88FA" w14:textId="0989338A" w:rsidR="00B0089D" w:rsidRDefault="00B0089D" w:rsidP="00E75015">
      <w:pPr>
        <w:autoSpaceDE w:val="0"/>
        <w:autoSpaceDN w:val="0"/>
        <w:adjustRightInd w:val="0"/>
        <w:spacing w:line="360" w:lineRule="auto"/>
        <w:rPr>
          <w:rFonts w:ascii="Times New Roman" w:hAnsi="Times New Roman" w:cs="Times New Roman"/>
          <w:b/>
          <w:bCs/>
          <w:sz w:val="24"/>
          <w:szCs w:val="24"/>
        </w:rPr>
      </w:pPr>
    </w:p>
    <w:p w14:paraId="36402819" w14:textId="564F0858" w:rsidR="0087044E" w:rsidRDefault="0087044E" w:rsidP="00117F2C">
      <w:pPr>
        <w:pStyle w:val="PlainText"/>
        <w:rPr>
          <w:rFonts w:ascii="Times New Roman" w:hAnsi="Times New Roman"/>
          <w:sz w:val="24"/>
          <w:szCs w:val="24"/>
        </w:rPr>
      </w:pPr>
    </w:p>
    <w:p w14:paraId="30FFF9D4" w14:textId="48752F57" w:rsidR="0087044E" w:rsidRDefault="0087044E" w:rsidP="00117F2C">
      <w:pPr>
        <w:pStyle w:val="PlainText"/>
        <w:rPr>
          <w:rFonts w:ascii="Times New Roman" w:hAnsi="Times New Roman"/>
          <w:sz w:val="24"/>
          <w:szCs w:val="24"/>
        </w:rPr>
      </w:pPr>
      <w:r w:rsidRPr="0087044E">
        <w:rPr>
          <w:rFonts w:ascii="Times New Roman" w:hAnsi="Times New Roman"/>
          <w:b/>
          <w:bCs/>
          <w:sz w:val="24"/>
          <w:szCs w:val="24"/>
        </w:rPr>
        <w:t>Reagent Table</w:t>
      </w:r>
      <w:r>
        <w:rPr>
          <w:rFonts w:ascii="Times New Roman" w:hAnsi="Times New Roman"/>
          <w:sz w:val="24"/>
          <w:szCs w:val="24"/>
        </w:rPr>
        <w:t xml:space="preserve"> (Show your work for the calculation. FeCl</w:t>
      </w:r>
      <w:r w:rsidRPr="0087044E">
        <w:rPr>
          <w:rFonts w:ascii="Times New Roman" w:hAnsi="Times New Roman"/>
          <w:sz w:val="24"/>
          <w:szCs w:val="24"/>
          <w:vertAlign w:val="subscript"/>
        </w:rPr>
        <w:t>3</w:t>
      </w:r>
      <w:r>
        <w:rPr>
          <w:rFonts w:ascii="Times New Roman" w:hAnsi="Times New Roman"/>
          <w:sz w:val="24"/>
          <w:szCs w:val="24"/>
        </w:rPr>
        <w:t xml:space="preserve"> is a catalyst not the limiting reagent.)</w:t>
      </w:r>
    </w:p>
    <w:p w14:paraId="030F4B08" w14:textId="1AFD53DB" w:rsidR="0087044E" w:rsidRPr="00CF4980" w:rsidRDefault="0087044E" w:rsidP="0087044E">
      <w:pPr>
        <w:jc w:val="center"/>
        <w:rPr>
          <w:rFonts w:ascii="Times New Roman" w:hAnsi="Times New Roman"/>
          <w:sz w:val="24"/>
          <w:szCs w:val="24"/>
        </w:rPr>
      </w:pPr>
      <w:r>
        <w:rPr>
          <w:noProof/>
        </w:rPr>
        <w:drawing>
          <wp:inline distT="0" distB="0" distL="0" distR="0" wp14:anchorId="22FC6475" wp14:editId="48846AAD">
            <wp:extent cx="2438400" cy="1371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38400" cy="1371600"/>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3"/>
        <w:gridCol w:w="1522"/>
        <w:gridCol w:w="1377"/>
        <w:gridCol w:w="1389"/>
        <w:gridCol w:w="1447"/>
        <w:gridCol w:w="1696"/>
      </w:tblGrid>
      <w:tr w:rsidR="0087044E" w:rsidRPr="00334C03" w14:paraId="1A19EEE5" w14:textId="77777777" w:rsidTr="001C260C">
        <w:trPr>
          <w:jc w:val="center"/>
        </w:trPr>
        <w:tc>
          <w:tcPr>
            <w:tcW w:w="2163" w:type="dxa"/>
            <w:shd w:val="clear" w:color="auto" w:fill="auto"/>
          </w:tcPr>
          <w:p w14:paraId="7CBE31E4"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Reactant</w:t>
            </w:r>
          </w:p>
        </w:tc>
        <w:tc>
          <w:tcPr>
            <w:tcW w:w="1522" w:type="dxa"/>
            <w:shd w:val="clear" w:color="auto" w:fill="auto"/>
          </w:tcPr>
          <w:p w14:paraId="278CFCAE"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MW (g/mol)</w:t>
            </w:r>
          </w:p>
        </w:tc>
        <w:tc>
          <w:tcPr>
            <w:tcW w:w="1312" w:type="dxa"/>
            <w:shd w:val="clear" w:color="auto" w:fill="auto"/>
          </w:tcPr>
          <w:p w14:paraId="66C66B90"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equivalents</w:t>
            </w:r>
          </w:p>
        </w:tc>
        <w:tc>
          <w:tcPr>
            <w:tcW w:w="1389" w:type="dxa"/>
            <w:shd w:val="clear" w:color="auto" w:fill="auto"/>
          </w:tcPr>
          <w:p w14:paraId="651950AC"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mmol</w:t>
            </w:r>
          </w:p>
        </w:tc>
        <w:tc>
          <w:tcPr>
            <w:tcW w:w="1447" w:type="dxa"/>
            <w:shd w:val="clear" w:color="auto" w:fill="auto"/>
          </w:tcPr>
          <w:p w14:paraId="1738BCC4"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amount</w:t>
            </w:r>
          </w:p>
        </w:tc>
        <w:tc>
          <w:tcPr>
            <w:tcW w:w="1696" w:type="dxa"/>
            <w:shd w:val="clear" w:color="auto" w:fill="auto"/>
          </w:tcPr>
          <w:p w14:paraId="76AE5C5A"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density (g/mL)</w:t>
            </w:r>
          </w:p>
        </w:tc>
      </w:tr>
      <w:tr w:rsidR="0087044E" w:rsidRPr="00334C03" w14:paraId="432BBB04" w14:textId="77777777" w:rsidTr="001C260C">
        <w:trPr>
          <w:jc w:val="center"/>
        </w:trPr>
        <w:tc>
          <w:tcPr>
            <w:tcW w:w="2163" w:type="dxa"/>
            <w:shd w:val="clear" w:color="auto" w:fill="auto"/>
          </w:tcPr>
          <w:p w14:paraId="6FEE86F4" w14:textId="38766748" w:rsidR="0087044E" w:rsidRPr="009A4849" w:rsidRDefault="0087044E" w:rsidP="001C260C">
            <w:pPr>
              <w:jc w:val="center"/>
              <w:rPr>
                <w:rFonts w:ascii="Times New Roman" w:hAnsi="Times New Roman"/>
                <w:b/>
                <w:sz w:val="24"/>
                <w:szCs w:val="24"/>
              </w:rPr>
            </w:pPr>
            <w:r>
              <w:rPr>
                <w:rFonts w:ascii="Times New Roman" w:hAnsi="Times New Roman"/>
                <w:b/>
                <w:sz w:val="24"/>
                <w:szCs w:val="24"/>
              </w:rPr>
              <w:t>Citronellal</w:t>
            </w:r>
          </w:p>
        </w:tc>
        <w:tc>
          <w:tcPr>
            <w:tcW w:w="1522" w:type="dxa"/>
            <w:shd w:val="clear" w:color="auto" w:fill="auto"/>
          </w:tcPr>
          <w:p w14:paraId="2CBC2E96" w14:textId="509E6DF9" w:rsidR="0087044E" w:rsidRPr="009A4849" w:rsidRDefault="0087044E" w:rsidP="001C260C">
            <w:pPr>
              <w:jc w:val="center"/>
              <w:rPr>
                <w:rFonts w:ascii="Times New Roman" w:hAnsi="Times New Roman"/>
                <w:sz w:val="24"/>
                <w:szCs w:val="24"/>
              </w:rPr>
            </w:pPr>
          </w:p>
        </w:tc>
        <w:tc>
          <w:tcPr>
            <w:tcW w:w="1312" w:type="dxa"/>
            <w:shd w:val="clear" w:color="auto" w:fill="auto"/>
          </w:tcPr>
          <w:p w14:paraId="4A53F25B" w14:textId="77777777" w:rsidR="0087044E" w:rsidRPr="009A4849" w:rsidRDefault="0087044E" w:rsidP="001C260C">
            <w:pPr>
              <w:jc w:val="center"/>
              <w:rPr>
                <w:rFonts w:ascii="Times New Roman" w:hAnsi="Times New Roman"/>
                <w:sz w:val="24"/>
                <w:szCs w:val="24"/>
              </w:rPr>
            </w:pPr>
          </w:p>
        </w:tc>
        <w:tc>
          <w:tcPr>
            <w:tcW w:w="1389" w:type="dxa"/>
            <w:shd w:val="clear" w:color="auto" w:fill="auto"/>
          </w:tcPr>
          <w:p w14:paraId="118559F0" w14:textId="77777777" w:rsidR="0087044E" w:rsidRPr="009A4849" w:rsidRDefault="0087044E" w:rsidP="001C260C">
            <w:pPr>
              <w:jc w:val="center"/>
              <w:rPr>
                <w:rFonts w:ascii="Times New Roman" w:hAnsi="Times New Roman"/>
                <w:sz w:val="24"/>
                <w:szCs w:val="24"/>
              </w:rPr>
            </w:pPr>
          </w:p>
        </w:tc>
        <w:tc>
          <w:tcPr>
            <w:tcW w:w="1447" w:type="dxa"/>
            <w:shd w:val="clear" w:color="auto" w:fill="auto"/>
          </w:tcPr>
          <w:p w14:paraId="43D80D9A" w14:textId="63C2497C" w:rsidR="0087044E" w:rsidRPr="009A4849" w:rsidRDefault="0087044E" w:rsidP="001C260C">
            <w:pPr>
              <w:jc w:val="center"/>
              <w:rPr>
                <w:rFonts w:ascii="Times New Roman" w:hAnsi="Times New Roman"/>
                <w:sz w:val="24"/>
                <w:szCs w:val="24"/>
              </w:rPr>
            </w:pPr>
            <w:r w:rsidRPr="009A4849">
              <w:rPr>
                <w:rFonts w:ascii="Times New Roman" w:hAnsi="Times New Roman"/>
                <w:sz w:val="24"/>
                <w:szCs w:val="24"/>
              </w:rPr>
              <w:t xml:space="preserve">        </w:t>
            </w:r>
            <w:r>
              <w:rPr>
                <w:rFonts w:ascii="Times New Roman" w:hAnsi="Times New Roman"/>
                <w:sz w:val="24"/>
                <w:szCs w:val="24"/>
              </w:rPr>
              <w:t>mL</w:t>
            </w:r>
          </w:p>
        </w:tc>
        <w:tc>
          <w:tcPr>
            <w:tcW w:w="1696" w:type="dxa"/>
            <w:shd w:val="clear" w:color="auto" w:fill="auto"/>
          </w:tcPr>
          <w:p w14:paraId="528E9660" w14:textId="2E20CB53" w:rsidR="0087044E" w:rsidRPr="009A4849" w:rsidRDefault="0087044E" w:rsidP="001C260C">
            <w:pPr>
              <w:jc w:val="center"/>
              <w:rPr>
                <w:rFonts w:ascii="Times New Roman" w:hAnsi="Times New Roman"/>
                <w:sz w:val="24"/>
                <w:szCs w:val="24"/>
              </w:rPr>
            </w:pPr>
          </w:p>
        </w:tc>
      </w:tr>
      <w:tr w:rsidR="0087044E" w:rsidRPr="00334C03" w14:paraId="3BD0D2AF" w14:textId="77777777" w:rsidTr="001C260C">
        <w:trPr>
          <w:jc w:val="center"/>
        </w:trPr>
        <w:tc>
          <w:tcPr>
            <w:tcW w:w="2163" w:type="dxa"/>
            <w:shd w:val="clear" w:color="auto" w:fill="auto"/>
          </w:tcPr>
          <w:p w14:paraId="7FB24FA2" w14:textId="5F98DE70" w:rsidR="0087044E" w:rsidRPr="009A4849" w:rsidRDefault="0087044E" w:rsidP="001C260C">
            <w:pPr>
              <w:jc w:val="center"/>
              <w:rPr>
                <w:rFonts w:ascii="Times New Roman" w:hAnsi="Times New Roman"/>
                <w:b/>
                <w:sz w:val="24"/>
                <w:szCs w:val="24"/>
              </w:rPr>
            </w:pPr>
            <w:r>
              <w:rPr>
                <w:rFonts w:ascii="Times New Roman" w:hAnsi="Times New Roman"/>
                <w:b/>
                <w:sz w:val="24"/>
                <w:szCs w:val="24"/>
              </w:rPr>
              <w:t>Ferric chloride</w:t>
            </w:r>
          </w:p>
        </w:tc>
        <w:tc>
          <w:tcPr>
            <w:tcW w:w="1522" w:type="dxa"/>
            <w:shd w:val="clear" w:color="auto" w:fill="auto"/>
          </w:tcPr>
          <w:p w14:paraId="76A5E91E" w14:textId="3D96BF7D" w:rsidR="0087044E" w:rsidRPr="009A4849" w:rsidRDefault="0087044E" w:rsidP="001C260C">
            <w:pPr>
              <w:jc w:val="center"/>
              <w:rPr>
                <w:rFonts w:ascii="Times New Roman" w:hAnsi="Times New Roman"/>
                <w:sz w:val="24"/>
                <w:szCs w:val="24"/>
              </w:rPr>
            </w:pPr>
          </w:p>
        </w:tc>
        <w:tc>
          <w:tcPr>
            <w:tcW w:w="1312" w:type="dxa"/>
            <w:shd w:val="clear" w:color="auto" w:fill="auto"/>
          </w:tcPr>
          <w:p w14:paraId="55ED1A0F" w14:textId="77777777" w:rsidR="0087044E" w:rsidRPr="009A4849" w:rsidRDefault="0087044E" w:rsidP="001C260C">
            <w:pPr>
              <w:jc w:val="center"/>
              <w:rPr>
                <w:rFonts w:ascii="Times New Roman" w:hAnsi="Times New Roman"/>
                <w:sz w:val="24"/>
                <w:szCs w:val="24"/>
              </w:rPr>
            </w:pPr>
          </w:p>
        </w:tc>
        <w:tc>
          <w:tcPr>
            <w:tcW w:w="1389" w:type="dxa"/>
            <w:shd w:val="clear" w:color="auto" w:fill="auto"/>
          </w:tcPr>
          <w:p w14:paraId="040D9C87" w14:textId="77777777" w:rsidR="0087044E" w:rsidRPr="009A4849" w:rsidRDefault="0087044E" w:rsidP="001C260C">
            <w:pPr>
              <w:jc w:val="center"/>
              <w:rPr>
                <w:rFonts w:ascii="Times New Roman" w:hAnsi="Times New Roman"/>
                <w:sz w:val="24"/>
                <w:szCs w:val="24"/>
              </w:rPr>
            </w:pPr>
          </w:p>
        </w:tc>
        <w:tc>
          <w:tcPr>
            <w:tcW w:w="1447" w:type="dxa"/>
            <w:shd w:val="clear" w:color="auto" w:fill="auto"/>
          </w:tcPr>
          <w:p w14:paraId="193A89D0" w14:textId="194730EE" w:rsidR="0087044E" w:rsidRPr="009A4849" w:rsidRDefault="0087044E" w:rsidP="001C260C">
            <w:pPr>
              <w:jc w:val="center"/>
              <w:rPr>
                <w:rFonts w:ascii="Times New Roman" w:hAnsi="Times New Roman"/>
                <w:sz w:val="24"/>
                <w:szCs w:val="24"/>
              </w:rPr>
            </w:pPr>
            <w:r w:rsidRPr="009A4849">
              <w:rPr>
                <w:rFonts w:ascii="Times New Roman" w:hAnsi="Times New Roman"/>
                <w:sz w:val="24"/>
                <w:szCs w:val="24"/>
              </w:rPr>
              <w:t xml:space="preserve">        </w:t>
            </w:r>
            <w:r>
              <w:rPr>
                <w:rFonts w:ascii="Times New Roman" w:hAnsi="Times New Roman"/>
                <w:sz w:val="24"/>
                <w:szCs w:val="24"/>
              </w:rPr>
              <w:t>mg</w:t>
            </w:r>
          </w:p>
        </w:tc>
        <w:tc>
          <w:tcPr>
            <w:tcW w:w="1696" w:type="dxa"/>
            <w:shd w:val="clear" w:color="auto" w:fill="auto"/>
          </w:tcPr>
          <w:p w14:paraId="75C5AED3" w14:textId="78DADBE6" w:rsidR="0087044E" w:rsidRPr="009A4849" w:rsidRDefault="0087044E" w:rsidP="001C260C">
            <w:pPr>
              <w:jc w:val="center"/>
              <w:rPr>
                <w:rFonts w:ascii="Times New Roman" w:hAnsi="Times New Roman"/>
                <w:sz w:val="24"/>
                <w:szCs w:val="24"/>
              </w:rPr>
            </w:pPr>
            <w:r>
              <w:rPr>
                <w:rFonts w:ascii="Times New Roman" w:hAnsi="Times New Roman"/>
                <w:sz w:val="24"/>
                <w:szCs w:val="24"/>
              </w:rPr>
              <w:t>N/A</w:t>
            </w:r>
          </w:p>
        </w:tc>
      </w:tr>
      <w:tr w:rsidR="0087044E" w:rsidRPr="00334C03" w14:paraId="58F539C7" w14:textId="77777777" w:rsidTr="001C260C">
        <w:trPr>
          <w:jc w:val="center"/>
        </w:trPr>
        <w:tc>
          <w:tcPr>
            <w:tcW w:w="9529" w:type="dxa"/>
            <w:gridSpan w:val="6"/>
            <w:tcBorders>
              <w:left w:val="nil"/>
              <w:right w:val="nil"/>
            </w:tcBorders>
            <w:shd w:val="clear" w:color="auto" w:fill="auto"/>
          </w:tcPr>
          <w:p w14:paraId="552F4B21" w14:textId="77777777" w:rsidR="0087044E" w:rsidRPr="009A4849" w:rsidRDefault="0087044E" w:rsidP="001C260C">
            <w:pPr>
              <w:jc w:val="center"/>
              <w:rPr>
                <w:rFonts w:ascii="Times New Roman" w:hAnsi="Times New Roman"/>
                <w:sz w:val="24"/>
                <w:szCs w:val="24"/>
              </w:rPr>
            </w:pPr>
          </w:p>
          <w:p w14:paraId="12621CBD" w14:textId="77777777" w:rsidR="0087044E" w:rsidRPr="009A4849" w:rsidRDefault="0087044E" w:rsidP="001C260C">
            <w:pPr>
              <w:jc w:val="center"/>
              <w:rPr>
                <w:rFonts w:ascii="Times New Roman" w:hAnsi="Times New Roman"/>
                <w:sz w:val="24"/>
                <w:szCs w:val="24"/>
              </w:rPr>
            </w:pPr>
          </w:p>
        </w:tc>
      </w:tr>
      <w:tr w:rsidR="0087044E" w:rsidRPr="00334C03" w14:paraId="18B5BBDE" w14:textId="77777777" w:rsidTr="001C260C">
        <w:trPr>
          <w:jc w:val="center"/>
        </w:trPr>
        <w:tc>
          <w:tcPr>
            <w:tcW w:w="2163" w:type="dxa"/>
            <w:shd w:val="clear" w:color="auto" w:fill="auto"/>
          </w:tcPr>
          <w:p w14:paraId="52B66D32"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Solvent</w:t>
            </w:r>
          </w:p>
        </w:tc>
        <w:tc>
          <w:tcPr>
            <w:tcW w:w="4223" w:type="dxa"/>
            <w:gridSpan w:val="3"/>
            <w:shd w:val="clear" w:color="auto" w:fill="auto"/>
          </w:tcPr>
          <w:p w14:paraId="3B87F234" w14:textId="77777777" w:rsidR="0087044E" w:rsidRPr="009A4849" w:rsidRDefault="0087044E" w:rsidP="0087044E">
            <w:pPr>
              <w:rPr>
                <w:rFonts w:ascii="Times New Roman" w:hAnsi="Times New Roman"/>
                <w:sz w:val="24"/>
                <w:szCs w:val="24"/>
              </w:rPr>
            </w:pPr>
          </w:p>
        </w:tc>
        <w:tc>
          <w:tcPr>
            <w:tcW w:w="1447" w:type="dxa"/>
            <w:shd w:val="clear" w:color="auto" w:fill="auto"/>
          </w:tcPr>
          <w:p w14:paraId="696382F7"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Volume (mL)</w:t>
            </w:r>
          </w:p>
        </w:tc>
        <w:tc>
          <w:tcPr>
            <w:tcW w:w="1696" w:type="dxa"/>
            <w:shd w:val="clear" w:color="auto" w:fill="auto"/>
          </w:tcPr>
          <w:p w14:paraId="29A421E9"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Concentration of limiting reagent (M)</w:t>
            </w:r>
          </w:p>
        </w:tc>
      </w:tr>
      <w:tr w:rsidR="0087044E" w:rsidRPr="00334C03" w14:paraId="00098AD3" w14:textId="77777777" w:rsidTr="001C260C">
        <w:trPr>
          <w:jc w:val="center"/>
        </w:trPr>
        <w:tc>
          <w:tcPr>
            <w:tcW w:w="2163" w:type="dxa"/>
            <w:tcBorders>
              <w:bottom w:val="single" w:sz="4" w:space="0" w:color="000000"/>
            </w:tcBorders>
            <w:shd w:val="clear" w:color="auto" w:fill="auto"/>
          </w:tcPr>
          <w:p w14:paraId="0EF4ED6C" w14:textId="70915A4C" w:rsidR="0087044E" w:rsidRPr="009A4849" w:rsidRDefault="0087044E" w:rsidP="001C260C">
            <w:pPr>
              <w:jc w:val="center"/>
              <w:rPr>
                <w:rFonts w:ascii="Times New Roman" w:hAnsi="Times New Roman"/>
                <w:sz w:val="24"/>
                <w:szCs w:val="24"/>
              </w:rPr>
            </w:pPr>
            <w:r>
              <w:rPr>
                <w:rFonts w:ascii="Times New Roman" w:hAnsi="Times New Roman"/>
                <w:sz w:val="24"/>
                <w:szCs w:val="24"/>
              </w:rPr>
              <w:t>Dichloromethane</w:t>
            </w:r>
          </w:p>
        </w:tc>
        <w:tc>
          <w:tcPr>
            <w:tcW w:w="4223" w:type="dxa"/>
            <w:gridSpan w:val="3"/>
            <w:tcBorders>
              <w:bottom w:val="single" w:sz="4" w:space="0" w:color="000000"/>
            </w:tcBorders>
            <w:shd w:val="clear" w:color="auto" w:fill="auto"/>
          </w:tcPr>
          <w:p w14:paraId="6544FD6E" w14:textId="77777777" w:rsidR="0087044E" w:rsidRPr="009A4849" w:rsidRDefault="0087044E" w:rsidP="001C260C">
            <w:pPr>
              <w:jc w:val="center"/>
              <w:rPr>
                <w:rFonts w:ascii="Times New Roman" w:hAnsi="Times New Roman"/>
                <w:sz w:val="24"/>
                <w:szCs w:val="24"/>
              </w:rPr>
            </w:pPr>
            <w:r w:rsidRPr="009A4849">
              <w:rPr>
                <w:rFonts w:ascii="Times New Roman" w:hAnsi="Times New Roman"/>
                <w:sz w:val="24"/>
                <w:szCs w:val="24"/>
              </w:rPr>
              <w:t>-</w:t>
            </w:r>
          </w:p>
        </w:tc>
        <w:tc>
          <w:tcPr>
            <w:tcW w:w="1447" w:type="dxa"/>
            <w:tcBorders>
              <w:bottom w:val="single" w:sz="4" w:space="0" w:color="000000"/>
            </w:tcBorders>
            <w:shd w:val="clear" w:color="auto" w:fill="auto"/>
          </w:tcPr>
          <w:p w14:paraId="22BB63D1" w14:textId="77777777" w:rsidR="0087044E" w:rsidRPr="009A4849" w:rsidRDefault="0087044E" w:rsidP="001C260C">
            <w:pPr>
              <w:jc w:val="center"/>
              <w:rPr>
                <w:rFonts w:ascii="Times New Roman" w:hAnsi="Times New Roman"/>
                <w:sz w:val="24"/>
                <w:szCs w:val="24"/>
              </w:rPr>
            </w:pPr>
            <w:r w:rsidRPr="009A4849">
              <w:rPr>
                <w:rFonts w:ascii="Times New Roman" w:hAnsi="Times New Roman"/>
                <w:color w:val="000000"/>
                <w:sz w:val="24"/>
                <w:szCs w:val="24"/>
              </w:rPr>
              <w:t xml:space="preserve">             mL</w:t>
            </w:r>
          </w:p>
        </w:tc>
        <w:tc>
          <w:tcPr>
            <w:tcW w:w="1696" w:type="dxa"/>
            <w:tcBorders>
              <w:bottom w:val="single" w:sz="4" w:space="0" w:color="000000"/>
            </w:tcBorders>
            <w:shd w:val="clear" w:color="auto" w:fill="auto"/>
          </w:tcPr>
          <w:p w14:paraId="09F11043" w14:textId="77777777" w:rsidR="0087044E" w:rsidRPr="009A4849" w:rsidRDefault="0087044E" w:rsidP="001C260C">
            <w:pPr>
              <w:jc w:val="center"/>
              <w:rPr>
                <w:rFonts w:ascii="Times New Roman" w:hAnsi="Times New Roman"/>
                <w:sz w:val="24"/>
                <w:szCs w:val="24"/>
              </w:rPr>
            </w:pPr>
          </w:p>
        </w:tc>
      </w:tr>
      <w:tr w:rsidR="0087044E" w:rsidRPr="00334C03" w14:paraId="787ECE39" w14:textId="77777777" w:rsidTr="001C260C">
        <w:trPr>
          <w:jc w:val="center"/>
        </w:trPr>
        <w:tc>
          <w:tcPr>
            <w:tcW w:w="9529" w:type="dxa"/>
            <w:gridSpan w:val="6"/>
            <w:tcBorders>
              <w:left w:val="nil"/>
              <w:right w:val="nil"/>
            </w:tcBorders>
            <w:shd w:val="clear" w:color="auto" w:fill="auto"/>
          </w:tcPr>
          <w:p w14:paraId="13F6A759" w14:textId="77777777" w:rsidR="0087044E" w:rsidRPr="009A4849" w:rsidRDefault="0087044E" w:rsidP="0087044E">
            <w:pPr>
              <w:rPr>
                <w:rFonts w:ascii="Times New Roman" w:hAnsi="Times New Roman"/>
                <w:sz w:val="24"/>
                <w:szCs w:val="24"/>
              </w:rPr>
            </w:pPr>
          </w:p>
        </w:tc>
      </w:tr>
      <w:tr w:rsidR="0087044E" w:rsidRPr="00334C03" w14:paraId="70AE1981" w14:textId="77777777" w:rsidTr="001C260C">
        <w:trPr>
          <w:jc w:val="center"/>
        </w:trPr>
        <w:tc>
          <w:tcPr>
            <w:tcW w:w="2163" w:type="dxa"/>
            <w:shd w:val="clear" w:color="auto" w:fill="auto"/>
          </w:tcPr>
          <w:p w14:paraId="33BA6700"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Products</w:t>
            </w:r>
          </w:p>
        </w:tc>
        <w:tc>
          <w:tcPr>
            <w:tcW w:w="1522" w:type="dxa"/>
            <w:shd w:val="clear" w:color="auto" w:fill="auto"/>
          </w:tcPr>
          <w:p w14:paraId="6768EC55" w14:textId="5DBE5E9E" w:rsidR="0087044E" w:rsidRPr="0087044E" w:rsidRDefault="0087044E" w:rsidP="0087044E">
            <w:pPr>
              <w:jc w:val="center"/>
              <w:rPr>
                <w:rFonts w:ascii="Times New Roman" w:hAnsi="Times New Roman"/>
                <w:b/>
                <w:bCs/>
                <w:sz w:val="24"/>
                <w:szCs w:val="24"/>
              </w:rPr>
            </w:pPr>
            <w:r w:rsidRPr="009A4849">
              <w:rPr>
                <w:rFonts w:ascii="Times New Roman" w:hAnsi="Times New Roman"/>
                <w:b/>
                <w:bCs/>
                <w:sz w:val="24"/>
                <w:szCs w:val="24"/>
              </w:rPr>
              <w:t>MW (g/mol)</w:t>
            </w:r>
          </w:p>
        </w:tc>
        <w:tc>
          <w:tcPr>
            <w:tcW w:w="1312" w:type="dxa"/>
            <w:shd w:val="clear" w:color="auto" w:fill="auto"/>
          </w:tcPr>
          <w:p w14:paraId="3F3F6C0B" w14:textId="77777777" w:rsidR="0087044E" w:rsidRPr="009A4849" w:rsidRDefault="0087044E" w:rsidP="001C260C">
            <w:pPr>
              <w:rPr>
                <w:rFonts w:ascii="Times New Roman" w:hAnsi="Times New Roman"/>
                <w:sz w:val="24"/>
                <w:szCs w:val="24"/>
              </w:rPr>
            </w:pPr>
          </w:p>
        </w:tc>
        <w:tc>
          <w:tcPr>
            <w:tcW w:w="1389" w:type="dxa"/>
            <w:shd w:val="clear" w:color="auto" w:fill="auto"/>
          </w:tcPr>
          <w:p w14:paraId="7F20C2CD" w14:textId="77777777" w:rsidR="0087044E" w:rsidRPr="009A4849" w:rsidRDefault="0087044E" w:rsidP="001C260C">
            <w:pPr>
              <w:jc w:val="center"/>
              <w:rPr>
                <w:rFonts w:ascii="Times New Roman" w:hAnsi="Times New Roman"/>
                <w:sz w:val="24"/>
                <w:szCs w:val="24"/>
              </w:rPr>
            </w:pPr>
            <w:r w:rsidRPr="009A4849">
              <w:rPr>
                <w:rFonts w:ascii="Times New Roman" w:hAnsi="Times New Roman"/>
                <w:b/>
                <w:sz w:val="24"/>
                <w:szCs w:val="24"/>
              </w:rPr>
              <w:t>Theoretical Yield (g)</w:t>
            </w:r>
          </w:p>
        </w:tc>
        <w:tc>
          <w:tcPr>
            <w:tcW w:w="1447" w:type="dxa"/>
            <w:shd w:val="clear" w:color="auto" w:fill="auto"/>
          </w:tcPr>
          <w:p w14:paraId="26DE2663"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Actual Yield</w:t>
            </w:r>
          </w:p>
        </w:tc>
        <w:tc>
          <w:tcPr>
            <w:tcW w:w="1696" w:type="dxa"/>
            <w:shd w:val="clear" w:color="auto" w:fill="auto"/>
          </w:tcPr>
          <w:p w14:paraId="33737DCE" w14:textId="77777777" w:rsidR="0087044E" w:rsidRPr="009A4849" w:rsidRDefault="0087044E" w:rsidP="001C260C">
            <w:pPr>
              <w:jc w:val="center"/>
              <w:rPr>
                <w:rFonts w:ascii="Times New Roman" w:hAnsi="Times New Roman"/>
                <w:b/>
                <w:sz w:val="24"/>
                <w:szCs w:val="24"/>
              </w:rPr>
            </w:pPr>
            <w:r w:rsidRPr="009A4849">
              <w:rPr>
                <w:rFonts w:ascii="Times New Roman" w:hAnsi="Times New Roman"/>
                <w:b/>
                <w:sz w:val="24"/>
                <w:szCs w:val="24"/>
              </w:rPr>
              <w:t>% Yield</w:t>
            </w:r>
          </w:p>
        </w:tc>
      </w:tr>
      <w:tr w:rsidR="0087044E" w:rsidRPr="00334C03" w14:paraId="32D6F5E3" w14:textId="77777777" w:rsidTr="001C260C">
        <w:trPr>
          <w:jc w:val="center"/>
        </w:trPr>
        <w:tc>
          <w:tcPr>
            <w:tcW w:w="2163" w:type="dxa"/>
            <w:shd w:val="clear" w:color="auto" w:fill="auto"/>
          </w:tcPr>
          <w:p w14:paraId="6215699D" w14:textId="6B40BF25" w:rsidR="0087044E" w:rsidRPr="0087044E" w:rsidRDefault="0087044E" w:rsidP="0087044E">
            <w:pPr>
              <w:jc w:val="center"/>
              <w:rPr>
                <w:rFonts w:ascii="Times New Roman" w:hAnsi="Times New Roman" w:cs="Times New Roman"/>
                <w:sz w:val="24"/>
                <w:szCs w:val="24"/>
              </w:rPr>
            </w:pPr>
            <w:r w:rsidRPr="0087044E">
              <w:rPr>
                <w:rFonts w:ascii="Times New Roman" w:hAnsi="Times New Roman" w:cs="Times New Roman"/>
                <w:sz w:val="24"/>
                <w:szCs w:val="24"/>
              </w:rPr>
              <w:t>Isopulegol</w:t>
            </w:r>
          </w:p>
        </w:tc>
        <w:tc>
          <w:tcPr>
            <w:tcW w:w="1522" w:type="dxa"/>
            <w:shd w:val="clear" w:color="auto" w:fill="auto"/>
          </w:tcPr>
          <w:p w14:paraId="6A81A0B2" w14:textId="77777777" w:rsidR="0087044E" w:rsidRPr="009A4849" w:rsidRDefault="0087044E" w:rsidP="001C260C">
            <w:pPr>
              <w:jc w:val="center"/>
              <w:rPr>
                <w:rFonts w:ascii="Times New Roman" w:hAnsi="Times New Roman"/>
                <w:sz w:val="24"/>
                <w:szCs w:val="24"/>
              </w:rPr>
            </w:pPr>
          </w:p>
        </w:tc>
        <w:tc>
          <w:tcPr>
            <w:tcW w:w="1312" w:type="dxa"/>
            <w:shd w:val="clear" w:color="auto" w:fill="auto"/>
          </w:tcPr>
          <w:p w14:paraId="09FEC5C0" w14:textId="77777777" w:rsidR="0087044E" w:rsidRPr="009A4849" w:rsidRDefault="0087044E" w:rsidP="001C260C">
            <w:pPr>
              <w:jc w:val="center"/>
              <w:rPr>
                <w:rFonts w:ascii="Times New Roman" w:hAnsi="Times New Roman"/>
                <w:sz w:val="24"/>
                <w:szCs w:val="24"/>
              </w:rPr>
            </w:pPr>
            <w:r w:rsidRPr="009A4849">
              <w:rPr>
                <w:rFonts w:ascii="Times New Roman" w:hAnsi="Times New Roman"/>
                <w:sz w:val="24"/>
                <w:szCs w:val="24"/>
              </w:rPr>
              <w:t>N/A</w:t>
            </w:r>
          </w:p>
        </w:tc>
        <w:tc>
          <w:tcPr>
            <w:tcW w:w="1389" w:type="dxa"/>
            <w:shd w:val="clear" w:color="auto" w:fill="auto"/>
          </w:tcPr>
          <w:p w14:paraId="0DF51E9C" w14:textId="77777777" w:rsidR="0087044E" w:rsidRPr="009A4849" w:rsidRDefault="0087044E" w:rsidP="001C260C">
            <w:pPr>
              <w:jc w:val="center"/>
              <w:rPr>
                <w:rFonts w:ascii="Times New Roman" w:hAnsi="Times New Roman"/>
                <w:sz w:val="24"/>
                <w:szCs w:val="24"/>
              </w:rPr>
            </w:pPr>
          </w:p>
        </w:tc>
        <w:tc>
          <w:tcPr>
            <w:tcW w:w="1447" w:type="dxa"/>
            <w:shd w:val="clear" w:color="auto" w:fill="auto"/>
          </w:tcPr>
          <w:p w14:paraId="0FA40192" w14:textId="77777777" w:rsidR="0087044E" w:rsidRPr="009A4849" w:rsidRDefault="0087044E" w:rsidP="001C260C">
            <w:pPr>
              <w:jc w:val="center"/>
              <w:rPr>
                <w:rFonts w:ascii="Times New Roman" w:hAnsi="Times New Roman"/>
                <w:sz w:val="24"/>
                <w:szCs w:val="24"/>
              </w:rPr>
            </w:pPr>
            <w:r w:rsidRPr="009A4849">
              <w:rPr>
                <w:rFonts w:ascii="Times New Roman" w:hAnsi="Times New Roman"/>
                <w:sz w:val="24"/>
                <w:szCs w:val="24"/>
              </w:rPr>
              <w:t xml:space="preserve">             g</w:t>
            </w:r>
          </w:p>
        </w:tc>
        <w:tc>
          <w:tcPr>
            <w:tcW w:w="1696" w:type="dxa"/>
            <w:shd w:val="clear" w:color="auto" w:fill="auto"/>
          </w:tcPr>
          <w:p w14:paraId="21DCE8AD" w14:textId="77777777" w:rsidR="0087044E" w:rsidRPr="009A4849" w:rsidRDefault="0087044E" w:rsidP="001C260C">
            <w:pPr>
              <w:jc w:val="center"/>
              <w:rPr>
                <w:rFonts w:ascii="Times New Roman" w:hAnsi="Times New Roman"/>
                <w:sz w:val="24"/>
                <w:szCs w:val="24"/>
              </w:rPr>
            </w:pPr>
          </w:p>
        </w:tc>
      </w:tr>
    </w:tbl>
    <w:p w14:paraId="2C11F6A2" w14:textId="77777777" w:rsidR="006D1E87" w:rsidRDefault="006D1E87" w:rsidP="00117F2C">
      <w:pPr>
        <w:pStyle w:val="PlainText"/>
        <w:rPr>
          <w:rFonts w:ascii="Times New Roman" w:hAnsi="Times New Roman"/>
          <w:b/>
          <w:sz w:val="24"/>
          <w:szCs w:val="24"/>
        </w:rPr>
      </w:pPr>
    </w:p>
    <w:p w14:paraId="3B57500B" w14:textId="72150948" w:rsidR="00117F2C" w:rsidRPr="00556F31" w:rsidRDefault="00117F2C" w:rsidP="00117F2C">
      <w:pPr>
        <w:pStyle w:val="PlainText"/>
        <w:rPr>
          <w:rFonts w:ascii="Times New Roman" w:hAnsi="Times New Roman"/>
          <w:sz w:val="24"/>
          <w:szCs w:val="24"/>
        </w:rPr>
      </w:pPr>
      <w:r w:rsidRPr="00556F31">
        <w:rPr>
          <w:rFonts w:ascii="Times New Roman" w:hAnsi="Times New Roman"/>
          <w:b/>
          <w:sz w:val="24"/>
          <w:szCs w:val="24"/>
        </w:rPr>
        <w:t>POST-LAB QUESTIONS</w:t>
      </w:r>
    </w:p>
    <w:p w14:paraId="1FA6899F" w14:textId="77777777" w:rsidR="00B83624" w:rsidRDefault="00117F2C" w:rsidP="0002223B">
      <w:pPr>
        <w:contextualSpacing/>
        <w:rPr>
          <w:rFonts w:ascii="Times New Roman" w:hAnsi="Times New Roman" w:cs="Times New Roman"/>
          <w:sz w:val="24"/>
          <w:szCs w:val="24"/>
        </w:rPr>
      </w:pPr>
      <w:r>
        <w:rPr>
          <w:rFonts w:ascii="Times New Roman" w:hAnsi="Times New Roman" w:cs="Times New Roman"/>
          <w:sz w:val="24"/>
          <w:szCs w:val="24"/>
        </w:rPr>
        <w:t>1) The citronellal you started w</w:t>
      </w:r>
      <w:r w:rsidR="003141C5">
        <w:rPr>
          <w:rFonts w:ascii="Times New Roman" w:hAnsi="Times New Roman" w:cs="Times New Roman"/>
          <w:sz w:val="24"/>
          <w:szCs w:val="24"/>
        </w:rPr>
        <w:t>ith was racemic, which means it is</w:t>
      </w:r>
      <w:r>
        <w:rPr>
          <w:rFonts w:ascii="Times New Roman" w:hAnsi="Times New Roman" w:cs="Times New Roman"/>
          <w:sz w:val="24"/>
          <w:szCs w:val="24"/>
        </w:rPr>
        <w:t xml:space="preserve"> a</w:t>
      </w:r>
      <w:r w:rsidR="000412F4">
        <w:rPr>
          <w:rFonts w:ascii="Times New Roman" w:hAnsi="Times New Roman" w:cs="Times New Roman"/>
          <w:sz w:val="24"/>
          <w:szCs w:val="24"/>
        </w:rPr>
        <w:t xml:space="preserve"> 1:1 mixture of enantiomers</w:t>
      </w:r>
      <w:r w:rsidR="003141C5">
        <w:rPr>
          <w:rFonts w:ascii="Times New Roman" w:hAnsi="Times New Roman" w:cs="Times New Roman"/>
          <w:sz w:val="24"/>
          <w:szCs w:val="24"/>
        </w:rPr>
        <w:t xml:space="preserve">. </w:t>
      </w:r>
      <w:r>
        <w:rPr>
          <w:rFonts w:ascii="Times New Roman" w:hAnsi="Times New Roman" w:cs="Times New Roman"/>
          <w:sz w:val="24"/>
          <w:szCs w:val="24"/>
        </w:rPr>
        <w:t>Provide the structure of all of the possible stereoisomers that can be formed in the reaction.</w:t>
      </w:r>
      <w:r w:rsidR="003141C5">
        <w:rPr>
          <w:rFonts w:ascii="Times New Roman" w:hAnsi="Times New Roman" w:cs="Times New Roman"/>
          <w:sz w:val="24"/>
          <w:szCs w:val="24"/>
        </w:rPr>
        <w:t xml:space="preserve"> Indicate which of the stereoisomers are enantiomers.</w:t>
      </w:r>
    </w:p>
    <w:p w14:paraId="52FA4C9C" w14:textId="77777777" w:rsidR="003141C5" w:rsidRDefault="003141C5" w:rsidP="0002223B">
      <w:pPr>
        <w:contextualSpacing/>
        <w:rPr>
          <w:rFonts w:ascii="Times New Roman" w:hAnsi="Times New Roman" w:cs="Times New Roman"/>
          <w:sz w:val="24"/>
          <w:szCs w:val="24"/>
        </w:rPr>
      </w:pPr>
      <w:r>
        <w:object w:dxaOrig="1044" w:dyaOrig="1391" w14:anchorId="1DEC09BD">
          <v:shape id="_x0000_i1030" type="#_x0000_t75" style="width:54pt;height:1in" o:ole="">
            <v:imagedata r:id="rId16" o:title=""/>
          </v:shape>
          <o:OLEObject Type="Embed" ProgID="ChemDraw.Document.6.0" ShapeID="_x0000_i1030" DrawAspect="Content" ObjectID="_1704195689" r:id="rId17"/>
        </w:object>
      </w:r>
    </w:p>
    <w:p w14:paraId="6759F12F" w14:textId="77777777" w:rsidR="00117F2C" w:rsidRDefault="00117F2C" w:rsidP="0002223B">
      <w:pPr>
        <w:rPr>
          <w:rFonts w:ascii="Times New Roman" w:hAnsi="Times New Roman" w:cs="Times New Roman"/>
          <w:sz w:val="24"/>
          <w:szCs w:val="24"/>
        </w:rPr>
      </w:pPr>
      <w:r>
        <w:rPr>
          <w:rFonts w:ascii="Times New Roman" w:hAnsi="Times New Roman" w:cs="Times New Roman"/>
          <w:sz w:val="24"/>
          <w:szCs w:val="24"/>
        </w:rPr>
        <w:t xml:space="preserve">2) </w:t>
      </w:r>
      <w:r w:rsidR="003141C5">
        <w:rPr>
          <w:rFonts w:ascii="Times New Roman" w:hAnsi="Times New Roman" w:cs="Times New Roman"/>
          <w:sz w:val="24"/>
          <w:szCs w:val="24"/>
        </w:rPr>
        <w:t>The major diastereomers</w:t>
      </w:r>
      <w:r w:rsidR="00291E06">
        <w:rPr>
          <w:rFonts w:ascii="Times New Roman" w:hAnsi="Times New Roman" w:cs="Times New Roman"/>
          <w:sz w:val="24"/>
          <w:szCs w:val="24"/>
        </w:rPr>
        <w:t xml:space="preserve"> of the product</w:t>
      </w:r>
      <w:r w:rsidR="003141C5">
        <w:rPr>
          <w:rFonts w:ascii="Times New Roman" w:hAnsi="Times New Roman" w:cs="Times New Roman"/>
          <w:sz w:val="24"/>
          <w:szCs w:val="24"/>
        </w:rPr>
        <w:t xml:space="preserve"> that are produced in the reaction are shown below. Draw the 2 chair conformation</w:t>
      </w:r>
      <w:r w:rsidR="00661E2D">
        <w:rPr>
          <w:rFonts w:ascii="Times New Roman" w:hAnsi="Times New Roman" w:cs="Times New Roman"/>
          <w:sz w:val="24"/>
          <w:szCs w:val="24"/>
        </w:rPr>
        <w:t>s</w:t>
      </w:r>
      <w:r w:rsidR="003141C5">
        <w:rPr>
          <w:rFonts w:ascii="Times New Roman" w:hAnsi="Times New Roman" w:cs="Times New Roman"/>
          <w:sz w:val="24"/>
          <w:szCs w:val="24"/>
        </w:rPr>
        <w:t xml:space="preserve"> for each diastereomer and circle the most stable conformation for each diastereomer.</w:t>
      </w:r>
    </w:p>
    <w:p w14:paraId="0086833A" w14:textId="77777777" w:rsidR="003141C5" w:rsidRDefault="003141C5" w:rsidP="0002223B">
      <w:pPr>
        <w:rPr>
          <w:rFonts w:ascii="Times New Roman" w:hAnsi="Times New Roman" w:cs="Times New Roman"/>
          <w:sz w:val="24"/>
          <w:szCs w:val="24"/>
        </w:rPr>
      </w:pPr>
      <w:r>
        <w:object w:dxaOrig="2501" w:dyaOrig="1512" w14:anchorId="033E4F30">
          <v:shape id="_x0000_i1031" type="#_x0000_t75" style="width:126pt;height:78pt" o:ole="">
            <v:imagedata r:id="rId18" o:title=""/>
          </v:shape>
          <o:OLEObject Type="Embed" ProgID="ChemDraw.Document.6.0" ShapeID="_x0000_i1031" DrawAspect="Content" ObjectID="_1704195690" r:id="rId19"/>
        </w:object>
      </w:r>
    </w:p>
    <w:p w14:paraId="4364F1CE" w14:textId="77777777" w:rsidR="00117F2C" w:rsidRDefault="00D350D9" w:rsidP="0002223B">
      <w:pPr>
        <w:rPr>
          <w:rFonts w:ascii="Times New Roman" w:hAnsi="Times New Roman" w:cs="Times New Roman"/>
          <w:sz w:val="24"/>
          <w:szCs w:val="24"/>
        </w:rPr>
      </w:pPr>
      <w:r>
        <w:rPr>
          <w:rFonts w:ascii="Times New Roman" w:hAnsi="Times New Roman" w:cs="Times New Roman"/>
          <w:sz w:val="24"/>
          <w:szCs w:val="24"/>
        </w:rPr>
        <w:lastRenderedPageBreak/>
        <w:t xml:space="preserve">3) The diastereomer that </w:t>
      </w:r>
      <w:r w:rsidR="00661E2D">
        <w:rPr>
          <w:rFonts w:ascii="Times New Roman" w:hAnsi="Times New Roman" w:cs="Times New Roman"/>
          <w:sz w:val="24"/>
          <w:szCs w:val="24"/>
        </w:rPr>
        <w:t>has</w:t>
      </w:r>
      <w:r w:rsidR="007E2774">
        <w:rPr>
          <w:rFonts w:ascii="Times New Roman" w:hAnsi="Times New Roman" w:cs="Times New Roman"/>
          <w:sz w:val="24"/>
          <w:szCs w:val="24"/>
        </w:rPr>
        <w:t xml:space="preserve"> </w:t>
      </w:r>
      <w:r>
        <w:rPr>
          <w:rFonts w:ascii="Times New Roman" w:hAnsi="Times New Roman" w:cs="Times New Roman"/>
          <w:sz w:val="24"/>
          <w:szCs w:val="24"/>
        </w:rPr>
        <w:t>the most stable chair conformation is the favored product in the reaction. Based on your answer to question 2, which product would you predict is favored</w:t>
      </w:r>
      <w:r w:rsidR="00D1016A">
        <w:rPr>
          <w:rFonts w:ascii="Times New Roman" w:hAnsi="Times New Roman" w:cs="Times New Roman"/>
          <w:sz w:val="24"/>
          <w:szCs w:val="24"/>
        </w:rPr>
        <w:t xml:space="preserve"> and why</w:t>
      </w:r>
      <w:r>
        <w:rPr>
          <w:rFonts w:ascii="Times New Roman" w:hAnsi="Times New Roman" w:cs="Times New Roman"/>
          <w:sz w:val="24"/>
          <w:szCs w:val="24"/>
        </w:rPr>
        <w:t>?</w:t>
      </w:r>
    </w:p>
    <w:p w14:paraId="129D4C59" w14:textId="77777777" w:rsidR="00D350D9" w:rsidRDefault="00D350D9" w:rsidP="0002223B">
      <w:pPr>
        <w:rPr>
          <w:rFonts w:ascii="Times New Roman" w:hAnsi="Times New Roman" w:cs="Times New Roman"/>
          <w:sz w:val="24"/>
          <w:szCs w:val="24"/>
        </w:rPr>
      </w:pPr>
      <w:r>
        <w:rPr>
          <w:rFonts w:ascii="Times New Roman" w:hAnsi="Times New Roman" w:cs="Times New Roman"/>
          <w:sz w:val="24"/>
          <w:szCs w:val="24"/>
        </w:rPr>
        <w:t>4) Why can you see the different diastereomers as different spots by TLC, but you can’t separate the enantiomers?</w:t>
      </w:r>
    </w:p>
    <w:p w14:paraId="3786AF79" w14:textId="77777777" w:rsidR="00904470" w:rsidRDefault="00904470" w:rsidP="0002223B">
      <w:pPr>
        <w:rPr>
          <w:rFonts w:ascii="Times New Roman" w:hAnsi="Times New Roman" w:cs="Times New Roman"/>
          <w:sz w:val="24"/>
          <w:szCs w:val="24"/>
        </w:rPr>
      </w:pPr>
      <w:r>
        <w:rPr>
          <w:rFonts w:ascii="Times New Roman" w:hAnsi="Times New Roman" w:cs="Times New Roman"/>
          <w:sz w:val="24"/>
          <w:szCs w:val="24"/>
        </w:rPr>
        <w:t xml:space="preserve">5) Below is the IR of citronellal. Assign the C=O stretch, </w:t>
      </w:r>
      <w:r w:rsidR="00BF4B9D">
        <w:rPr>
          <w:rFonts w:ascii="Times New Roman" w:hAnsi="Times New Roman"/>
        </w:rPr>
        <w:t>Csp</w:t>
      </w:r>
      <w:r w:rsidR="00BF4B9D" w:rsidRPr="004E4D5E">
        <w:rPr>
          <w:rFonts w:ascii="Times New Roman" w:hAnsi="Times New Roman"/>
          <w:vertAlign w:val="superscript"/>
        </w:rPr>
        <w:t>3</w:t>
      </w:r>
      <w:r w:rsidR="00BF4B9D">
        <w:rPr>
          <w:rFonts w:ascii="Times New Roman" w:hAnsi="Times New Roman"/>
        </w:rPr>
        <w:t>-H stretch, Csp</w:t>
      </w:r>
      <w:r w:rsidR="00BF4B9D" w:rsidRPr="004E4D5E">
        <w:rPr>
          <w:rFonts w:ascii="Times New Roman" w:hAnsi="Times New Roman"/>
          <w:vertAlign w:val="superscript"/>
        </w:rPr>
        <w:t>2</w:t>
      </w:r>
      <w:r w:rsidR="00BF4B9D">
        <w:rPr>
          <w:rFonts w:ascii="Times New Roman" w:hAnsi="Times New Roman"/>
        </w:rPr>
        <w:t xml:space="preserve">-H aldehyde </w:t>
      </w:r>
      <w:r>
        <w:rPr>
          <w:rFonts w:ascii="Times New Roman" w:hAnsi="Times New Roman" w:cs="Times New Roman"/>
          <w:sz w:val="24"/>
          <w:szCs w:val="24"/>
        </w:rPr>
        <w:t>stretch</w:t>
      </w:r>
    </w:p>
    <w:p w14:paraId="45069730" w14:textId="77777777" w:rsidR="00DA06AB" w:rsidRDefault="00DA06AB" w:rsidP="0002223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8708868" wp14:editId="602DB873">
            <wp:extent cx="4889500" cy="2985994"/>
            <wp:effectExtent l="0" t="0" r="635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02879" cy="2994165"/>
                    </a:xfrm>
                    <a:prstGeom prst="rect">
                      <a:avLst/>
                    </a:prstGeom>
                    <a:noFill/>
                    <a:ln>
                      <a:noFill/>
                    </a:ln>
                  </pic:spPr>
                </pic:pic>
              </a:graphicData>
            </a:graphic>
          </wp:inline>
        </w:drawing>
      </w:r>
    </w:p>
    <w:p w14:paraId="28E2EB4C" w14:textId="77777777" w:rsidR="00D350D9" w:rsidRDefault="00D350D9" w:rsidP="0002223B">
      <w:pPr>
        <w:rPr>
          <w:rFonts w:ascii="Times New Roman" w:hAnsi="Times New Roman" w:cs="Times New Roman"/>
          <w:sz w:val="24"/>
          <w:szCs w:val="24"/>
        </w:rPr>
      </w:pPr>
    </w:p>
    <w:p w14:paraId="3078E7E1" w14:textId="77777777" w:rsidR="00117F2C" w:rsidRPr="00556F31" w:rsidRDefault="00117F2C" w:rsidP="00117F2C">
      <w:pPr>
        <w:pStyle w:val="PlainText"/>
        <w:rPr>
          <w:rFonts w:ascii="Times New Roman" w:hAnsi="Times New Roman"/>
          <w:sz w:val="24"/>
          <w:szCs w:val="24"/>
        </w:rPr>
      </w:pPr>
    </w:p>
    <w:p w14:paraId="296478FC" w14:textId="77777777" w:rsidR="00117F2C" w:rsidRPr="00556F31" w:rsidRDefault="00117F2C" w:rsidP="00117F2C">
      <w:pPr>
        <w:pStyle w:val="PlainText"/>
        <w:rPr>
          <w:rFonts w:ascii="Times New Roman" w:hAnsi="Times New Roman"/>
          <w:b/>
          <w:sz w:val="24"/>
          <w:szCs w:val="24"/>
        </w:rPr>
      </w:pPr>
    </w:p>
    <w:p w14:paraId="0E8211A6" w14:textId="77777777" w:rsidR="00117F2C" w:rsidRPr="00556F31" w:rsidRDefault="00117F2C" w:rsidP="00117F2C">
      <w:pPr>
        <w:pStyle w:val="PlainText"/>
        <w:rPr>
          <w:rFonts w:ascii="Times New Roman" w:hAnsi="Times New Roman"/>
          <w:b/>
          <w:sz w:val="24"/>
          <w:szCs w:val="24"/>
        </w:rPr>
      </w:pPr>
    </w:p>
    <w:p w14:paraId="2EEBC654" w14:textId="77777777" w:rsidR="00117F2C" w:rsidRPr="0098470B" w:rsidRDefault="00117F2C" w:rsidP="0002223B">
      <w:pPr>
        <w:rPr>
          <w:rFonts w:ascii="Times New Roman" w:hAnsi="Times New Roman" w:cs="Times New Roman"/>
          <w:sz w:val="24"/>
          <w:szCs w:val="24"/>
        </w:rPr>
      </w:pPr>
    </w:p>
    <w:p w14:paraId="262440C3" w14:textId="77777777" w:rsidR="00C24369" w:rsidRDefault="00C24369" w:rsidP="0002223B">
      <w:pPr>
        <w:rPr>
          <w:sz w:val="24"/>
          <w:szCs w:val="24"/>
        </w:rPr>
      </w:pPr>
    </w:p>
    <w:p w14:paraId="57D52DD0" w14:textId="77777777" w:rsidR="0002223B" w:rsidRPr="0002223B" w:rsidRDefault="0002223B" w:rsidP="0002223B">
      <w:pPr>
        <w:rPr>
          <w:rFonts w:ascii="Times New Roman" w:hAnsi="Times New Roman" w:cs="Times New Roman"/>
          <w:i/>
          <w:sz w:val="24"/>
          <w:szCs w:val="24"/>
        </w:rPr>
      </w:pPr>
    </w:p>
    <w:sectPr w:rsidR="0002223B" w:rsidRPr="0002223B" w:rsidSect="0087044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roman"/>
    <w:pitch w:val="variable"/>
    <w:sig w:usb0="E0002AFF" w:usb1="5000205A" w:usb2="00000000"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0C6FFF"/>
    <w:multiLevelType w:val="hybridMultilevel"/>
    <w:tmpl w:val="5F5CAB9A"/>
    <w:lvl w:ilvl="0" w:tplc="DE8E8842">
      <w:start w:val="1"/>
      <w:numFmt w:val="upperLetter"/>
      <w:lvlText w:val="%1."/>
      <w:lvlJc w:val="left"/>
      <w:pPr>
        <w:ind w:left="720" w:hanging="360"/>
      </w:pPr>
      <w:rPr>
        <w:rFonts w:ascii="Times New Roman" w:hAnsi="Times New Roman" w:cs="Times New Roman" w:hint="default"/>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703703"/>
    <w:multiLevelType w:val="hybridMultilevel"/>
    <w:tmpl w:val="1952AE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776A57"/>
    <w:multiLevelType w:val="hybridMultilevel"/>
    <w:tmpl w:val="1B90C0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5C46D6"/>
    <w:multiLevelType w:val="hybridMultilevel"/>
    <w:tmpl w:val="064A91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EF3C90"/>
    <w:multiLevelType w:val="hybridMultilevel"/>
    <w:tmpl w:val="FFCCCE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352CAA"/>
    <w:multiLevelType w:val="hybridMultilevel"/>
    <w:tmpl w:val="74CC24F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8E3AFB"/>
    <w:multiLevelType w:val="hybridMultilevel"/>
    <w:tmpl w:val="4E546E4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D019C4"/>
    <w:multiLevelType w:val="hybridMultilevel"/>
    <w:tmpl w:val="FFCCCE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3C7253"/>
    <w:multiLevelType w:val="hybridMultilevel"/>
    <w:tmpl w:val="5F5CAB9A"/>
    <w:lvl w:ilvl="0" w:tplc="DE8E8842">
      <w:start w:val="1"/>
      <w:numFmt w:val="upperLetter"/>
      <w:lvlText w:val="%1."/>
      <w:lvlJc w:val="left"/>
      <w:pPr>
        <w:ind w:left="720" w:hanging="360"/>
      </w:pPr>
      <w:rPr>
        <w:rFonts w:ascii="Times New Roman" w:hAnsi="Times New Roman" w:cs="Times New Roman" w:hint="default"/>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0"/>
  </w:num>
  <w:num w:numId="4">
    <w:abstractNumId w:val="2"/>
  </w:num>
  <w:num w:numId="5">
    <w:abstractNumId w:val="4"/>
  </w:num>
  <w:num w:numId="6">
    <w:abstractNumId w:val="5"/>
  </w:num>
  <w:num w:numId="7">
    <w:abstractNumId w:val="8"/>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CA2"/>
    <w:rsid w:val="00015C45"/>
    <w:rsid w:val="0002223B"/>
    <w:rsid w:val="00036E79"/>
    <w:rsid w:val="000412F4"/>
    <w:rsid w:val="00061145"/>
    <w:rsid w:val="000A0AE4"/>
    <w:rsid w:val="000A1AE1"/>
    <w:rsid w:val="000A7B25"/>
    <w:rsid w:val="000B58F5"/>
    <w:rsid w:val="000F382F"/>
    <w:rsid w:val="00117F2C"/>
    <w:rsid w:val="00130EB9"/>
    <w:rsid w:val="001E0792"/>
    <w:rsid w:val="001E56F9"/>
    <w:rsid w:val="002158EB"/>
    <w:rsid w:val="002414E1"/>
    <w:rsid w:val="002835C0"/>
    <w:rsid w:val="00291E06"/>
    <w:rsid w:val="002A46C8"/>
    <w:rsid w:val="002B7CA2"/>
    <w:rsid w:val="002E01D5"/>
    <w:rsid w:val="00311AF4"/>
    <w:rsid w:val="003141C5"/>
    <w:rsid w:val="003D0FF7"/>
    <w:rsid w:val="003E0BA0"/>
    <w:rsid w:val="0041771D"/>
    <w:rsid w:val="00427183"/>
    <w:rsid w:val="00442B14"/>
    <w:rsid w:val="00446454"/>
    <w:rsid w:val="004A11FC"/>
    <w:rsid w:val="00511127"/>
    <w:rsid w:val="005653A5"/>
    <w:rsid w:val="00585C06"/>
    <w:rsid w:val="005C366C"/>
    <w:rsid w:val="005C4FD4"/>
    <w:rsid w:val="005F492E"/>
    <w:rsid w:val="00602872"/>
    <w:rsid w:val="006172D7"/>
    <w:rsid w:val="0062464D"/>
    <w:rsid w:val="00661E2D"/>
    <w:rsid w:val="00672C23"/>
    <w:rsid w:val="006D1E87"/>
    <w:rsid w:val="00724D8A"/>
    <w:rsid w:val="00754612"/>
    <w:rsid w:val="007A1249"/>
    <w:rsid w:val="007E2774"/>
    <w:rsid w:val="0087044E"/>
    <w:rsid w:val="008C3077"/>
    <w:rsid w:val="00904470"/>
    <w:rsid w:val="00904A27"/>
    <w:rsid w:val="00940BC9"/>
    <w:rsid w:val="0098470B"/>
    <w:rsid w:val="009D213C"/>
    <w:rsid w:val="009F710D"/>
    <w:rsid w:val="00A957C6"/>
    <w:rsid w:val="00AF3004"/>
    <w:rsid w:val="00AF6026"/>
    <w:rsid w:val="00B0089D"/>
    <w:rsid w:val="00B72EF3"/>
    <w:rsid w:val="00B81B7B"/>
    <w:rsid w:val="00B83624"/>
    <w:rsid w:val="00B954B6"/>
    <w:rsid w:val="00BA2CE1"/>
    <w:rsid w:val="00BB27BC"/>
    <w:rsid w:val="00BC13B5"/>
    <w:rsid w:val="00BF4B9D"/>
    <w:rsid w:val="00C00419"/>
    <w:rsid w:val="00C03397"/>
    <w:rsid w:val="00C15FD4"/>
    <w:rsid w:val="00C24369"/>
    <w:rsid w:val="00C6624E"/>
    <w:rsid w:val="00CB23A3"/>
    <w:rsid w:val="00CD0F74"/>
    <w:rsid w:val="00CE1DA6"/>
    <w:rsid w:val="00CF76DA"/>
    <w:rsid w:val="00D00275"/>
    <w:rsid w:val="00D1016A"/>
    <w:rsid w:val="00D350D9"/>
    <w:rsid w:val="00D72E1A"/>
    <w:rsid w:val="00DA06AB"/>
    <w:rsid w:val="00E2407D"/>
    <w:rsid w:val="00E75015"/>
    <w:rsid w:val="00EF3941"/>
    <w:rsid w:val="00FA3CB3"/>
    <w:rsid w:val="00FA70D0"/>
    <w:rsid w:val="00FB2E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379A6E09"/>
  <w15:chartTrackingRefBased/>
  <w15:docId w15:val="{A1696D24-A16D-4CBC-AEB5-7DACE5DE1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1"/>
    <w:qFormat/>
    <w:rsid w:val="0002223B"/>
    <w:pPr>
      <w:widowControl w:val="0"/>
      <w:spacing w:after="0" w:line="240" w:lineRule="auto"/>
      <w:outlineLvl w:val="1"/>
    </w:pPr>
    <w:rPr>
      <w:rFonts w:ascii="Times New Roman" w:eastAsia="Times New Roman" w:hAnsi="Times New Roman" w:cs="Times New Roman"/>
      <w:i/>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02223B"/>
    <w:rPr>
      <w:rFonts w:ascii="Times New Roman" w:eastAsia="Times New Roman" w:hAnsi="Times New Roman" w:cs="Times New Roman"/>
      <w:i/>
      <w:sz w:val="23"/>
      <w:szCs w:val="23"/>
    </w:rPr>
  </w:style>
  <w:style w:type="paragraph" w:styleId="PlainText">
    <w:name w:val="Plain Text"/>
    <w:basedOn w:val="Normal"/>
    <w:link w:val="PlainTextChar"/>
    <w:rsid w:val="00117F2C"/>
    <w:pPr>
      <w:spacing w:after="0" w:line="240" w:lineRule="auto"/>
    </w:pPr>
    <w:rPr>
      <w:rFonts w:ascii="Courier New" w:eastAsia="Times" w:hAnsi="Courier New" w:cs="Times New Roman"/>
      <w:sz w:val="20"/>
      <w:szCs w:val="20"/>
    </w:rPr>
  </w:style>
  <w:style w:type="character" w:customStyle="1" w:styleId="PlainTextChar">
    <w:name w:val="Plain Text Char"/>
    <w:basedOn w:val="DefaultParagraphFont"/>
    <w:link w:val="PlainText"/>
    <w:rsid w:val="00117F2C"/>
    <w:rPr>
      <w:rFonts w:ascii="Courier New" w:eastAsia="Times" w:hAnsi="Courier New" w:cs="Times New Roman"/>
      <w:sz w:val="20"/>
      <w:szCs w:val="20"/>
    </w:rPr>
  </w:style>
  <w:style w:type="paragraph" w:customStyle="1" w:styleId="TextStyle">
    <w:name w:val="TextStyle"/>
    <w:basedOn w:val="Normal"/>
    <w:qFormat/>
    <w:rsid w:val="00117F2C"/>
    <w:pPr>
      <w:spacing w:after="0" w:line="320" w:lineRule="exact"/>
    </w:pPr>
    <w:rPr>
      <w:rFonts w:ascii="Courier" w:eastAsia="Cambria" w:hAnsi="Courier" w:cs="Times New Roman"/>
      <w:sz w:val="20"/>
      <w:szCs w:val="24"/>
    </w:rPr>
  </w:style>
  <w:style w:type="paragraph" w:styleId="ListParagraph">
    <w:name w:val="List Paragraph"/>
    <w:basedOn w:val="Normal"/>
    <w:uiPriority w:val="34"/>
    <w:qFormat/>
    <w:rsid w:val="00117F2C"/>
    <w:pPr>
      <w:ind w:left="720"/>
      <w:contextualSpacing/>
    </w:pPr>
  </w:style>
  <w:style w:type="paragraph" w:styleId="BodyText">
    <w:name w:val="Body Text"/>
    <w:basedOn w:val="Normal"/>
    <w:link w:val="BodyTextChar"/>
    <w:uiPriority w:val="1"/>
    <w:qFormat/>
    <w:rsid w:val="00C03397"/>
    <w:pPr>
      <w:widowControl w:val="0"/>
      <w:spacing w:before="68" w:after="0" w:line="240" w:lineRule="auto"/>
      <w:ind w:left="2681"/>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C03397"/>
    <w:rPr>
      <w:rFonts w:ascii="Times New Roman" w:eastAsia="Times New Roman" w:hAnsi="Times New Roman" w:cs="Times New Roman"/>
    </w:rPr>
  </w:style>
  <w:style w:type="character" w:customStyle="1" w:styleId="entryauthor">
    <w:name w:val="entryauthor"/>
    <w:basedOn w:val="DefaultParagraphFont"/>
    <w:rsid w:val="002A46C8"/>
  </w:style>
  <w:style w:type="paragraph" w:styleId="BalloonText">
    <w:name w:val="Balloon Text"/>
    <w:basedOn w:val="Normal"/>
    <w:link w:val="BalloonTextChar"/>
    <w:uiPriority w:val="99"/>
    <w:semiHidden/>
    <w:unhideWhenUsed/>
    <w:rsid w:val="00672C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2C23"/>
    <w:rPr>
      <w:rFonts w:ascii="Segoe UI" w:hAnsi="Segoe UI" w:cs="Segoe UI"/>
      <w:sz w:val="18"/>
      <w:szCs w:val="18"/>
    </w:rPr>
  </w:style>
  <w:style w:type="paragraph" w:styleId="NormalWeb">
    <w:name w:val="Normal (Web)"/>
    <w:basedOn w:val="Normal"/>
    <w:uiPriority w:val="99"/>
    <w:semiHidden/>
    <w:unhideWhenUsed/>
    <w:rsid w:val="003E0BA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emf"/><Relationship Id="rId12" Type="http://schemas.openxmlformats.org/officeDocument/2006/relationships/image" Target="media/image5.emf"/><Relationship Id="rId17" Type="http://schemas.openxmlformats.org/officeDocument/2006/relationships/oleObject" Target="embeddings/oleObject5.bin"/><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oleObject" Target="embeddings/oleObject3.bin"/><Relationship Id="rId5" Type="http://schemas.openxmlformats.org/officeDocument/2006/relationships/image" Target="media/image1.emf"/><Relationship Id="rId15" Type="http://schemas.openxmlformats.org/officeDocument/2006/relationships/image" Target="media/image7.emf"/><Relationship Id="rId10" Type="http://schemas.openxmlformats.org/officeDocument/2006/relationships/image" Target="media/image4.emf"/><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1645</Words>
  <Characters>9379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Boston University</Company>
  <LinksUpToDate>false</LinksUpToDate>
  <CharactersWithSpaces>11002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Loy, Rebecca</cp:lastModifiedBy>
  <cp:revision>3</cp:revision>
  <cp:lastPrinted>2019-10-01T13:33:00Z</cp:lastPrinted>
  <dcterms:created xsi:type="dcterms:W3CDTF">2022-01-20T19:52:00Z</dcterms:created>
  <dcterms:modified xsi:type="dcterms:W3CDTF">2022-01-20T19:54:00Z</dcterms:modified>
</cp:coreProperties>
</file>